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01" w:rsidRDefault="00F41001" w:rsidP="00F41001">
      <w:pPr>
        <w:tabs>
          <w:tab w:val="left" w:pos="1560"/>
        </w:tabs>
        <w:jc w:val="center"/>
        <w:rPr>
          <w:sz w:val="20"/>
          <w:szCs w:val="20"/>
        </w:rPr>
      </w:pPr>
    </w:p>
    <w:p w:rsidR="00A43F2C" w:rsidRDefault="00A43F2C" w:rsidP="00F41001">
      <w:pPr>
        <w:tabs>
          <w:tab w:val="left" w:pos="1560"/>
        </w:tabs>
        <w:jc w:val="right"/>
        <w:rPr>
          <w:b/>
          <w:i/>
          <w:sz w:val="20"/>
          <w:szCs w:val="20"/>
        </w:rPr>
      </w:pPr>
    </w:p>
    <w:p w:rsidR="00F41001" w:rsidRDefault="00F41001" w:rsidP="00F41001">
      <w:pPr>
        <w:tabs>
          <w:tab w:val="left" w:pos="1560"/>
        </w:tabs>
        <w:jc w:val="right"/>
        <w:rPr>
          <w:b/>
          <w:i/>
          <w:sz w:val="20"/>
          <w:szCs w:val="20"/>
        </w:rPr>
      </w:pPr>
      <w:r>
        <w:rPr>
          <w:b/>
          <w:i/>
          <w:sz w:val="20"/>
          <w:szCs w:val="20"/>
        </w:rPr>
        <w:t xml:space="preserve">Приложение </w:t>
      </w:r>
      <w:r w:rsidR="004E57D7">
        <w:rPr>
          <w:b/>
          <w:i/>
          <w:sz w:val="20"/>
          <w:szCs w:val="20"/>
        </w:rPr>
        <w:t>______</w:t>
      </w:r>
    </w:p>
    <w:p w:rsidR="00F41001" w:rsidRDefault="00D77D02" w:rsidP="00F41001">
      <w:pPr>
        <w:tabs>
          <w:tab w:val="left" w:pos="1560"/>
        </w:tabs>
        <w:jc w:val="right"/>
        <w:rPr>
          <w:b/>
          <w:i/>
          <w:sz w:val="20"/>
          <w:szCs w:val="20"/>
        </w:rPr>
      </w:pPr>
      <w:r>
        <w:rPr>
          <w:b/>
          <w:i/>
          <w:sz w:val="20"/>
          <w:szCs w:val="20"/>
        </w:rPr>
        <w:t xml:space="preserve">к приказу </w:t>
      </w:r>
      <w:proofErr w:type="gramStart"/>
      <w:r>
        <w:rPr>
          <w:b/>
          <w:i/>
          <w:sz w:val="20"/>
          <w:szCs w:val="20"/>
        </w:rPr>
        <w:t>от</w:t>
      </w:r>
      <w:proofErr w:type="gramEnd"/>
      <w:r>
        <w:rPr>
          <w:b/>
          <w:i/>
          <w:sz w:val="20"/>
          <w:szCs w:val="20"/>
        </w:rPr>
        <w:t xml:space="preserve"> </w:t>
      </w:r>
      <w:r w:rsidR="004E57D7">
        <w:rPr>
          <w:b/>
          <w:i/>
          <w:sz w:val="20"/>
          <w:szCs w:val="20"/>
        </w:rPr>
        <w:t>_____________</w:t>
      </w:r>
      <w:r>
        <w:rPr>
          <w:b/>
          <w:i/>
          <w:sz w:val="20"/>
          <w:szCs w:val="20"/>
        </w:rPr>
        <w:t xml:space="preserve">  № </w:t>
      </w:r>
      <w:r w:rsidR="004E57D7">
        <w:rPr>
          <w:b/>
          <w:i/>
          <w:sz w:val="20"/>
          <w:szCs w:val="20"/>
        </w:rPr>
        <w:t>_______</w:t>
      </w:r>
    </w:p>
    <w:p w:rsidR="00F41001" w:rsidRDefault="00F41001" w:rsidP="00F41001">
      <w:pPr>
        <w:tabs>
          <w:tab w:val="left" w:pos="1560"/>
        </w:tabs>
        <w:jc w:val="right"/>
        <w:rPr>
          <w:sz w:val="20"/>
          <w:szCs w:val="20"/>
        </w:rPr>
      </w:pPr>
    </w:p>
    <w:p w:rsidR="00F41001" w:rsidRDefault="00F41001" w:rsidP="00F41001">
      <w:pPr>
        <w:keepNext/>
        <w:keepLines/>
        <w:jc w:val="center"/>
        <w:outlineLvl w:val="0"/>
        <w:rPr>
          <w:b/>
          <w:kern w:val="26"/>
          <w:sz w:val="28"/>
          <w:szCs w:val="28"/>
          <w:lang w:eastAsia="en-US"/>
        </w:rPr>
      </w:pPr>
      <w:bookmarkStart w:id="0" w:name="_Toc424284808"/>
      <w:r>
        <w:rPr>
          <w:b/>
          <w:kern w:val="26"/>
          <w:sz w:val="28"/>
          <w:szCs w:val="28"/>
          <w:lang w:eastAsia="en-US"/>
        </w:rPr>
        <w:t>АНТИРОРРУПЦИОННАЯ ПОЛИТИКА</w:t>
      </w:r>
      <w:bookmarkEnd w:id="0"/>
    </w:p>
    <w:p w:rsidR="00F41001" w:rsidRPr="004E57D7" w:rsidRDefault="004E57D7" w:rsidP="00F41001">
      <w:pPr>
        <w:keepNext/>
        <w:keepLines/>
        <w:jc w:val="center"/>
        <w:outlineLvl w:val="0"/>
        <w:rPr>
          <w:b/>
          <w:kern w:val="26"/>
          <w:sz w:val="28"/>
          <w:szCs w:val="28"/>
          <w:lang w:eastAsia="en-US"/>
        </w:rPr>
      </w:pPr>
      <w:r w:rsidRPr="004E57D7">
        <w:rPr>
          <w:b/>
          <w:spacing w:val="2"/>
          <w:sz w:val="28"/>
          <w:szCs w:val="28"/>
          <w:lang w:eastAsia="ar-SA"/>
        </w:rPr>
        <w:t xml:space="preserve">муниципального </w:t>
      </w:r>
      <w:r w:rsidRPr="004E57D7">
        <w:rPr>
          <w:b/>
          <w:bCs/>
          <w:sz w:val="28"/>
          <w:szCs w:val="28"/>
          <w:lang w:eastAsia="en-US"/>
        </w:rPr>
        <w:t xml:space="preserve">бюджетного учреждения культуры города Сочи «Централизованная клубная система </w:t>
      </w:r>
      <w:proofErr w:type="spellStart"/>
      <w:r w:rsidRPr="004E57D7">
        <w:rPr>
          <w:b/>
          <w:bCs/>
          <w:sz w:val="28"/>
          <w:szCs w:val="28"/>
          <w:lang w:eastAsia="en-US"/>
        </w:rPr>
        <w:t>Хостинского</w:t>
      </w:r>
      <w:proofErr w:type="spellEnd"/>
      <w:r w:rsidRPr="004E57D7">
        <w:rPr>
          <w:b/>
          <w:bCs/>
          <w:sz w:val="28"/>
          <w:szCs w:val="28"/>
          <w:lang w:eastAsia="en-US"/>
        </w:rPr>
        <w:t xml:space="preserve"> района»</w:t>
      </w:r>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rPr>
          <w:trHeight w:val="80"/>
        </w:trPr>
        <w:tc>
          <w:tcPr>
            <w:tcW w:w="9570" w:type="dxa"/>
            <w:tcBorders>
              <w:top w:val="nil"/>
              <w:left w:val="nil"/>
              <w:bottom w:val="single" w:sz="4" w:space="0" w:color="auto"/>
              <w:right w:val="nil"/>
            </w:tcBorders>
          </w:tcPr>
          <w:p w:rsidR="00F41001" w:rsidRDefault="00F41001">
            <w:pPr>
              <w:rPr>
                <w:kern w:val="26"/>
                <w:sz w:val="28"/>
              </w:rPr>
            </w:pPr>
          </w:p>
        </w:tc>
      </w:tr>
    </w:tbl>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 w:name="_Toc424284809"/>
      <w:bookmarkStart w:id="2" w:name="sub_1"/>
      <w:r>
        <w:rPr>
          <w:b/>
          <w:kern w:val="26"/>
          <w:lang w:eastAsia="en-US"/>
        </w:rPr>
        <w:t xml:space="preserve">Понятие, цели и задачи </w:t>
      </w:r>
      <w:r>
        <w:rPr>
          <w:b/>
          <w:kern w:val="26"/>
          <w:lang w:eastAsia="en-US"/>
        </w:rPr>
        <w:br/>
        <w:t>антикоррупционной политики</w:t>
      </w:r>
      <w:bookmarkEnd w:id="1"/>
    </w:p>
    <w:bookmarkEnd w:id="2"/>
    <w:p w:rsidR="00F41001" w:rsidRPr="00FC3361" w:rsidRDefault="00F41001" w:rsidP="00F41001">
      <w:pPr>
        <w:numPr>
          <w:ilvl w:val="1"/>
          <w:numId w:val="5"/>
        </w:numPr>
        <w:tabs>
          <w:tab w:val="left" w:pos="567"/>
          <w:tab w:val="left" w:pos="1276"/>
        </w:tabs>
        <w:autoSpaceDE w:val="0"/>
        <w:autoSpaceDN w:val="0"/>
        <w:adjustRightInd w:val="0"/>
        <w:ind w:left="0" w:firstLine="709"/>
        <w:jc w:val="both"/>
        <w:rPr>
          <w:b/>
          <w:kern w:val="26"/>
          <w:lang w:eastAsia="en-US"/>
        </w:rPr>
      </w:pPr>
      <w:proofErr w:type="spellStart"/>
      <w:r w:rsidRPr="00FC3361">
        <w:rPr>
          <w:kern w:val="26"/>
          <w:lang w:eastAsia="en-US"/>
        </w:rPr>
        <w:t>Антикоррупционная</w:t>
      </w:r>
      <w:proofErr w:type="spellEnd"/>
      <w:r w:rsidRPr="00FC3361">
        <w:rPr>
          <w:kern w:val="26"/>
          <w:lang w:eastAsia="en-US"/>
        </w:rPr>
        <w:t xml:space="preserve"> политика </w:t>
      </w:r>
      <w:r w:rsidR="00FC3361" w:rsidRPr="00FC3361">
        <w:rPr>
          <w:spacing w:val="2"/>
          <w:lang w:eastAsia="ar-SA"/>
        </w:rPr>
        <w:t xml:space="preserve">муниципального </w:t>
      </w:r>
      <w:r w:rsidR="00FC3361" w:rsidRPr="00FC3361">
        <w:rPr>
          <w:bCs/>
          <w:lang w:eastAsia="en-US"/>
        </w:rPr>
        <w:t xml:space="preserve">бюджетного учреждения культуры города Сочи «Централизованная клубная система </w:t>
      </w:r>
      <w:proofErr w:type="spellStart"/>
      <w:r w:rsidR="00FC3361" w:rsidRPr="00FC3361">
        <w:rPr>
          <w:bCs/>
          <w:lang w:eastAsia="en-US"/>
        </w:rPr>
        <w:t>Хостинского</w:t>
      </w:r>
      <w:proofErr w:type="spellEnd"/>
      <w:r w:rsidR="00FC3361" w:rsidRPr="00FC3361">
        <w:rPr>
          <w:bCs/>
          <w:lang w:eastAsia="en-US"/>
        </w:rPr>
        <w:t xml:space="preserve"> района»</w:t>
      </w:r>
      <w:r w:rsidRPr="00FC3361">
        <w:rPr>
          <w:kern w:val="26"/>
          <w:lang w:eastAsia="en-US"/>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FC3361" w:rsidRPr="00FC3361">
        <w:rPr>
          <w:spacing w:val="2"/>
          <w:lang w:eastAsia="ar-SA"/>
        </w:rPr>
        <w:t xml:space="preserve">муниципального </w:t>
      </w:r>
      <w:r w:rsidR="00FC3361" w:rsidRPr="00FC3361">
        <w:rPr>
          <w:bCs/>
          <w:lang w:eastAsia="en-US"/>
        </w:rPr>
        <w:t xml:space="preserve">бюджетного учреждения культуры города Сочи «Централизованная клубная система </w:t>
      </w:r>
      <w:proofErr w:type="spellStart"/>
      <w:r w:rsidR="00FC3361" w:rsidRPr="00FC3361">
        <w:rPr>
          <w:bCs/>
          <w:lang w:eastAsia="en-US"/>
        </w:rPr>
        <w:t>Хостинского</w:t>
      </w:r>
      <w:proofErr w:type="spellEnd"/>
      <w:r w:rsidR="00FC3361" w:rsidRPr="00FC3361">
        <w:rPr>
          <w:bCs/>
          <w:lang w:eastAsia="en-US"/>
        </w:rPr>
        <w:t xml:space="preserve"> района»</w:t>
      </w:r>
      <w:r w:rsidR="00FC3361" w:rsidRPr="00FC3361">
        <w:rPr>
          <w:kern w:val="26"/>
          <w:lang w:eastAsia="en-US"/>
        </w:rPr>
        <w:t xml:space="preserve"> </w:t>
      </w:r>
      <w:r w:rsidRPr="00FC3361">
        <w:rPr>
          <w:kern w:val="26"/>
          <w:lang w:eastAsia="en-US"/>
        </w:rPr>
        <w:t>(далее – организация).</w:t>
      </w:r>
    </w:p>
    <w:p w:rsidR="00F41001" w:rsidRDefault="00F41001" w:rsidP="00F41001">
      <w:pPr>
        <w:ind w:firstLine="709"/>
        <w:jc w:val="both"/>
        <w:rPr>
          <w:rFonts w:cs="Calibri"/>
          <w:kern w:val="26"/>
          <w:lang w:eastAsia="en-US"/>
        </w:rPr>
      </w:pPr>
      <w:r>
        <w:rPr>
          <w:rFonts w:cs="Calibri"/>
          <w:kern w:val="26"/>
          <w:lang w:eastAsia="en-US"/>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Целью Антикоррупционной политики является формирование единого подхода к организации работы по предупреждению коррупции.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Задачами Антикоррупционной политики являются:</w:t>
      </w:r>
    </w:p>
    <w:p w:rsidR="00F41001" w:rsidRDefault="00F41001" w:rsidP="00F41001">
      <w:pPr>
        <w:ind w:firstLine="709"/>
        <w:jc w:val="both"/>
        <w:rPr>
          <w:rFonts w:cs="Calibri"/>
          <w:kern w:val="26"/>
          <w:lang w:eastAsia="en-US"/>
        </w:rPr>
      </w:pPr>
      <w:r>
        <w:rPr>
          <w:rFonts w:cs="Calibri"/>
          <w:kern w:val="26"/>
          <w:lang w:eastAsia="en-US"/>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F41001" w:rsidRDefault="00F41001" w:rsidP="00F41001">
      <w:pPr>
        <w:ind w:firstLine="709"/>
        <w:jc w:val="both"/>
        <w:rPr>
          <w:rFonts w:cs="Calibri"/>
          <w:kern w:val="26"/>
          <w:lang w:eastAsia="en-US"/>
        </w:rPr>
      </w:pPr>
      <w:r>
        <w:rPr>
          <w:rFonts w:cs="Calibri"/>
          <w:kern w:val="26"/>
          <w:lang w:eastAsia="en-US"/>
        </w:rPr>
        <w:t>– определение основных принципов работы по предупреждению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F41001" w:rsidRDefault="00F41001" w:rsidP="00F41001">
      <w:pPr>
        <w:ind w:firstLine="709"/>
        <w:jc w:val="both"/>
        <w:rPr>
          <w:rFonts w:cs="Calibri"/>
          <w:kern w:val="26"/>
          <w:lang w:eastAsia="en-US"/>
        </w:rPr>
      </w:pPr>
      <w:r>
        <w:rPr>
          <w:rFonts w:cs="Calibri"/>
          <w:kern w:val="26"/>
          <w:lang w:eastAsia="en-US"/>
        </w:rPr>
        <w:t xml:space="preserve">– определение должностных лиц организации, ответственных </w:t>
      </w:r>
      <w:r>
        <w:rPr>
          <w:lang w:eastAsia="en-US"/>
        </w:rPr>
        <w:t>за реализацию Антикоррупционной политики</w:t>
      </w:r>
      <w:r>
        <w:rPr>
          <w:rFonts w:cs="Calibri"/>
          <w:kern w:val="26"/>
          <w:lang w:eastAsia="en-US"/>
        </w:rPr>
        <w:t>;</w:t>
      </w:r>
    </w:p>
    <w:p w:rsidR="00F41001" w:rsidRDefault="00F41001" w:rsidP="00F41001">
      <w:pPr>
        <w:ind w:firstLine="709"/>
        <w:jc w:val="both"/>
        <w:rPr>
          <w:rFonts w:cs="Calibri"/>
          <w:kern w:val="26"/>
          <w:lang w:eastAsia="en-US"/>
        </w:rPr>
      </w:pPr>
      <w:r>
        <w:rPr>
          <w:rFonts w:cs="Calibri"/>
          <w:kern w:val="26"/>
          <w:lang w:eastAsia="en-US"/>
        </w:rPr>
        <w:t xml:space="preserve">– закрепление ответственности работников за несоблюдение требований </w:t>
      </w:r>
      <w:r>
        <w:rPr>
          <w:rFonts w:cs="Calibri"/>
          <w:lang w:eastAsia="en-US"/>
        </w:rPr>
        <w:t xml:space="preserve">Антикоррупционной </w:t>
      </w:r>
      <w:r>
        <w:rPr>
          <w:rFonts w:cs="Calibri"/>
          <w:kern w:val="26"/>
          <w:lang w:eastAsia="en-US"/>
        </w:rPr>
        <w:t>политики.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3" w:name="_Toc424284810"/>
      <w:r>
        <w:rPr>
          <w:b/>
          <w:kern w:val="26"/>
          <w:lang w:eastAsia="en-US"/>
        </w:rPr>
        <w:t>Термины и определения</w:t>
      </w:r>
      <w:bookmarkEnd w:id="3"/>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В целях настоящей Антикоррупционной политики применяются следующие термины и определения:</w:t>
      </w:r>
    </w:p>
    <w:p w:rsidR="00F41001" w:rsidRDefault="00F41001" w:rsidP="00F41001">
      <w:pPr>
        <w:ind w:firstLine="709"/>
        <w:jc w:val="both"/>
        <w:rPr>
          <w:b/>
          <w:lang w:eastAsia="en-US"/>
        </w:rPr>
      </w:pPr>
      <w:r>
        <w:rPr>
          <w:rFonts w:cs="Calibri"/>
          <w:b/>
          <w:kern w:val="26"/>
          <w:lang w:eastAsia="en-US"/>
        </w:rPr>
        <w:t>Антикоррупционная политик</w:t>
      </w:r>
      <w:r>
        <w:rPr>
          <w:rFonts w:cs="Calibri"/>
          <w:b/>
          <w:lang w:eastAsia="en-US"/>
        </w:rPr>
        <w:t>а</w:t>
      </w:r>
      <w:r>
        <w:rPr>
          <w:rFonts w:cs="Calibri"/>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F41001" w:rsidRDefault="00F41001" w:rsidP="00F41001">
      <w:pPr>
        <w:ind w:firstLine="709"/>
        <w:jc w:val="both"/>
        <w:rPr>
          <w:lang w:eastAsia="en-US"/>
        </w:rPr>
      </w:pPr>
      <w:r>
        <w:rPr>
          <w:b/>
          <w:lang w:eastAsia="en-US"/>
        </w:rPr>
        <w:t xml:space="preserve">аффилированные лица - </w:t>
      </w:r>
      <w:r>
        <w:rPr>
          <w:lang w:eastAsia="en-US"/>
        </w:rPr>
        <w:t>физические и юридические лица, способные оказывать влияние на деятельность организации;</w:t>
      </w:r>
    </w:p>
    <w:p w:rsidR="00F41001" w:rsidRDefault="00F41001" w:rsidP="00F41001">
      <w:pPr>
        <w:ind w:firstLine="709"/>
        <w:jc w:val="both"/>
        <w:rPr>
          <w:lang w:eastAsia="en-US"/>
        </w:rPr>
      </w:pPr>
      <w:proofErr w:type="gramStart"/>
      <w:r>
        <w:rPr>
          <w:b/>
          <w:lang w:eastAsia="en-US"/>
        </w:rPr>
        <w:t>взятка</w:t>
      </w:r>
      <w:r>
        <w:rPr>
          <w:lang w:eastAsia="en-US"/>
        </w:rPr>
        <w:t xml:space="preserve"> – получение должностным лицом, иностранным должностным лицом либо </w:t>
      </w:r>
      <w:r>
        <w:rPr>
          <w:rFonts w:cs="Calibri"/>
          <w:kern w:val="26"/>
          <w:lang w:eastAsia="en-US"/>
        </w:rPr>
        <w:t>должностным</w:t>
      </w:r>
      <w:r>
        <w:rPr>
          <w:lang w:eastAsia="en-US"/>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lang w:eastAsia="en-US"/>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41001" w:rsidRDefault="00F41001" w:rsidP="00F41001">
      <w:pPr>
        <w:ind w:firstLine="709"/>
        <w:jc w:val="both"/>
        <w:rPr>
          <w:rFonts w:cs="Calibri"/>
          <w:lang w:eastAsia="en-US"/>
        </w:rPr>
      </w:pPr>
      <w:r>
        <w:rPr>
          <w:rFonts w:cs="Calibri"/>
          <w:b/>
          <w:lang w:eastAsia="en-US"/>
        </w:rPr>
        <w:t>Закон о противодействии коррупции</w:t>
      </w:r>
      <w:r>
        <w:rPr>
          <w:rFonts w:cs="Calibri"/>
          <w:lang w:eastAsia="en-US"/>
        </w:rPr>
        <w:t xml:space="preserve"> – Федеральный закон от 25.12.2008 № 273-ФЗ «О противодействии коррупции»;</w:t>
      </w:r>
    </w:p>
    <w:p w:rsidR="00F41001" w:rsidRDefault="00F41001" w:rsidP="00F41001">
      <w:pPr>
        <w:ind w:firstLine="709"/>
        <w:jc w:val="both"/>
        <w:rPr>
          <w:lang w:eastAsia="en-US"/>
        </w:rPr>
      </w:pPr>
      <w:r>
        <w:rPr>
          <w:rFonts w:cs="Calibri"/>
          <w:b/>
          <w:lang w:eastAsia="en-US"/>
        </w:rPr>
        <w:lastRenderedPageBreak/>
        <w:t>законодательство о противодействии коррупции</w:t>
      </w:r>
      <w:r>
        <w:rPr>
          <w:rFonts w:cs="Calibri"/>
          <w:lang w:eastAsia="en-US"/>
        </w:rPr>
        <w:t xml:space="preserve"> – </w:t>
      </w:r>
      <w:r>
        <w:rPr>
          <w:lang w:eastAsia="en-US"/>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F41001" w:rsidRDefault="00F41001" w:rsidP="00F41001">
      <w:pPr>
        <w:ind w:firstLine="709"/>
        <w:jc w:val="both"/>
        <w:rPr>
          <w:bCs/>
          <w:kern w:val="28"/>
          <w:lang w:eastAsia="en-US"/>
        </w:rPr>
      </w:pPr>
      <w:r>
        <w:rPr>
          <w:b/>
          <w:kern w:val="28"/>
          <w:lang w:eastAsia="en-US"/>
        </w:rPr>
        <w:t>комиссия</w:t>
      </w:r>
      <w:r>
        <w:rPr>
          <w:kern w:val="28"/>
          <w:lang w:eastAsia="en-US"/>
        </w:rPr>
        <w:t xml:space="preserve"> - комиссия по </w:t>
      </w:r>
      <w:r>
        <w:rPr>
          <w:bCs/>
          <w:kern w:val="28"/>
          <w:lang w:eastAsia="en-US"/>
        </w:rPr>
        <w:t>противодействию коррупции;</w:t>
      </w:r>
    </w:p>
    <w:p w:rsidR="00F41001" w:rsidRDefault="00F41001" w:rsidP="00F41001">
      <w:pPr>
        <w:ind w:firstLine="709"/>
        <w:jc w:val="both"/>
        <w:rPr>
          <w:lang w:eastAsia="en-US"/>
        </w:rPr>
      </w:pPr>
      <w:proofErr w:type="gramStart"/>
      <w:r>
        <w:rPr>
          <w:b/>
          <w:lang w:eastAsia="en-US"/>
        </w:rPr>
        <w:t>коммерческий подкуп</w:t>
      </w:r>
      <w:r>
        <w:rPr>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Pr>
          <w:rFonts w:cs="Calibri"/>
          <w:kern w:val="26"/>
          <w:lang w:eastAsia="en-US"/>
        </w:rPr>
        <w:t>имущественных</w:t>
      </w:r>
      <w:r>
        <w:rPr>
          <w:lang w:eastAsia="en-US"/>
        </w:rPr>
        <w:t xml:space="preserve"> прав за совершение действий (бездействие) в интересах дающего в связи с занимаемым этим лицом служебным положением;</w:t>
      </w:r>
      <w:proofErr w:type="gramEnd"/>
    </w:p>
    <w:p w:rsidR="00F41001" w:rsidRDefault="00F41001" w:rsidP="00F41001">
      <w:pPr>
        <w:ind w:firstLine="709"/>
        <w:jc w:val="both"/>
        <w:rPr>
          <w:lang w:eastAsia="en-US"/>
        </w:rPr>
      </w:pPr>
      <w:r>
        <w:rPr>
          <w:b/>
          <w:lang w:eastAsia="en-US"/>
        </w:rPr>
        <w:t>конфликт интересов</w:t>
      </w:r>
      <w:r>
        <w:rPr>
          <w:lang w:eastAsia="en-US"/>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41001" w:rsidRDefault="00F41001" w:rsidP="00F41001">
      <w:pPr>
        <w:ind w:firstLine="709"/>
        <w:jc w:val="both"/>
        <w:rPr>
          <w:lang w:eastAsia="en-US"/>
        </w:rPr>
      </w:pPr>
      <w:r>
        <w:rPr>
          <w:b/>
          <w:lang w:eastAsia="en-US"/>
        </w:rPr>
        <w:t>контрагент</w:t>
      </w:r>
      <w:r>
        <w:rPr>
          <w:lang w:eastAsia="en-US"/>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rFonts w:cs="Calibri"/>
          <w:kern w:val="26"/>
          <w:lang w:eastAsia="en-US"/>
        </w:rPr>
        <w:t>отношений</w:t>
      </w:r>
      <w:r>
        <w:rPr>
          <w:lang w:eastAsia="en-US"/>
        </w:rPr>
        <w:t>;</w:t>
      </w:r>
    </w:p>
    <w:p w:rsidR="00F41001" w:rsidRDefault="00F41001" w:rsidP="00F41001">
      <w:pPr>
        <w:ind w:firstLine="709"/>
        <w:jc w:val="both"/>
        <w:rPr>
          <w:lang w:eastAsia="en-US"/>
        </w:rPr>
      </w:pPr>
      <w:proofErr w:type="gramStart"/>
      <w:r>
        <w:rPr>
          <w:b/>
          <w:lang w:eastAsia="en-US"/>
        </w:rPr>
        <w:t>коррупция</w:t>
      </w:r>
      <w:r>
        <w:rPr>
          <w:lang w:eastAsia="en-US"/>
        </w:rPr>
        <w:t xml:space="preserve"> – злоупотребление служебным положением, дача взятки, получение взятки, </w:t>
      </w:r>
      <w:r>
        <w:rPr>
          <w:rFonts w:cs="Calibri"/>
          <w:kern w:val="26"/>
          <w:lang w:eastAsia="en-US"/>
        </w:rPr>
        <w:t>злоупотребление</w:t>
      </w:r>
      <w:r>
        <w:rPr>
          <w:lang w:eastAsia="en-US"/>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lang w:eastAsia="en-US"/>
        </w:rPr>
        <w:t>. Коррупцией также является совершение перечисленных деяний от имени или в интересах юридического лица;</w:t>
      </w:r>
    </w:p>
    <w:p w:rsidR="00F41001" w:rsidRDefault="00F41001" w:rsidP="00F41001">
      <w:pPr>
        <w:ind w:firstLine="709"/>
        <w:jc w:val="both"/>
        <w:rPr>
          <w:lang w:eastAsia="en-US"/>
        </w:rPr>
      </w:pPr>
      <w:r>
        <w:rPr>
          <w:b/>
          <w:lang w:eastAsia="en-US"/>
        </w:rPr>
        <w:t>личная заинтересованность</w:t>
      </w:r>
      <w:r>
        <w:rPr>
          <w:lang w:eastAsia="en-US"/>
        </w:rPr>
        <w:t xml:space="preserve"> работника (представителя организации) </w:t>
      </w:r>
      <w:proofErr w:type="gramStart"/>
      <w:r>
        <w:rPr>
          <w:lang w:eastAsia="en-US"/>
        </w:rPr>
        <w:t>–в</w:t>
      </w:r>
      <w:proofErr w:type="gramEnd"/>
      <w:r>
        <w:rPr>
          <w:lang w:eastAsia="en-US"/>
        </w:rPr>
        <w:t>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41001" w:rsidRDefault="00F41001" w:rsidP="00F41001">
      <w:pPr>
        <w:ind w:firstLine="709"/>
        <w:jc w:val="both"/>
        <w:rPr>
          <w:lang w:eastAsia="en-US"/>
        </w:rPr>
      </w:pPr>
      <w:r>
        <w:rPr>
          <w:b/>
          <w:lang w:eastAsia="en-US"/>
        </w:rPr>
        <w:t>организация</w:t>
      </w:r>
      <w:r>
        <w:rPr>
          <w:lang w:eastAsia="en-US"/>
        </w:rPr>
        <w:t xml:space="preserve"> – </w:t>
      </w:r>
      <w:r>
        <w:rPr>
          <w:kern w:val="26"/>
          <w:lang w:eastAsia="en-US"/>
        </w:rPr>
        <w:t xml:space="preserve">учреждения, </w:t>
      </w:r>
      <w:r>
        <w:rPr>
          <w:spacing w:val="2"/>
          <w:lang w:eastAsia="ar-SA"/>
        </w:rPr>
        <w:t xml:space="preserve">муниципального учреждения дополнительного образования детско-юношеская спортивная школа №1 </w:t>
      </w:r>
      <w:proofErr w:type="spellStart"/>
      <w:r>
        <w:rPr>
          <w:spacing w:val="2"/>
          <w:lang w:eastAsia="ar-SA"/>
        </w:rPr>
        <w:t>Тутаевского</w:t>
      </w:r>
      <w:proofErr w:type="spellEnd"/>
      <w:r>
        <w:rPr>
          <w:spacing w:val="2"/>
          <w:lang w:eastAsia="ar-SA"/>
        </w:rPr>
        <w:t xml:space="preserve"> муниципального района</w:t>
      </w:r>
      <w:r>
        <w:rPr>
          <w:lang w:eastAsia="en-US"/>
        </w:rPr>
        <w:t>;</w:t>
      </w:r>
    </w:p>
    <w:p w:rsidR="00F41001" w:rsidRDefault="00F41001" w:rsidP="00F41001">
      <w:pPr>
        <w:ind w:firstLine="709"/>
        <w:jc w:val="both"/>
        <w:rPr>
          <w:kern w:val="28"/>
          <w:lang w:eastAsia="en-US"/>
        </w:rPr>
      </w:pPr>
      <w:r>
        <w:rPr>
          <w:b/>
          <w:kern w:val="28"/>
          <w:lang w:eastAsia="en-US"/>
        </w:rPr>
        <w:t>официальный сайт</w:t>
      </w:r>
      <w:r>
        <w:rPr>
          <w:kern w:val="28"/>
          <w:lang w:eastAsia="en-US"/>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F41001" w:rsidRDefault="00F41001" w:rsidP="00F41001">
      <w:pPr>
        <w:ind w:firstLine="709"/>
        <w:jc w:val="both"/>
        <w:rPr>
          <w:lang w:eastAsia="en-US"/>
        </w:rPr>
      </w:pPr>
      <w:r>
        <w:rPr>
          <w:b/>
          <w:lang w:eastAsia="en-US"/>
        </w:rPr>
        <w:t>план противодействия коррупции</w:t>
      </w:r>
      <w:r>
        <w:rPr>
          <w:lang w:eastAsia="en-US"/>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F41001" w:rsidRDefault="00F41001" w:rsidP="00F41001">
      <w:pPr>
        <w:ind w:firstLine="709"/>
        <w:jc w:val="both"/>
        <w:rPr>
          <w:b/>
          <w:lang w:eastAsia="en-US"/>
        </w:rPr>
      </w:pPr>
      <w:r>
        <w:rPr>
          <w:b/>
          <w:lang w:eastAsia="en-US"/>
        </w:rPr>
        <w:t>предупреждение коррупции</w:t>
      </w:r>
      <w:r>
        <w:rPr>
          <w:rFonts w:cs="Calibri"/>
          <w:b/>
          <w:lang w:eastAsia="en-US"/>
        </w:rPr>
        <w:t xml:space="preserve"> </w:t>
      </w:r>
      <w:r>
        <w:rPr>
          <w:rFonts w:cs="Calibri"/>
          <w:lang w:eastAsia="en-US"/>
        </w:rPr>
        <w:t xml:space="preserve">– деятельность организации, направленная на введение </w:t>
      </w:r>
      <w:r>
        <w:rPr>
          <w:rFonts w:cs="Calibri"/>
          <w:shd w:val="clear" w:color="auto" w:fill="FFFFFF"/>
          <w:lang w:eastAsia="en-US"/>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w:t>
      </w:r>
      <w:r>
        <w:rPr>
          <w:rFonts w:cs="Calibri"/>
          <w:shd w:val="clear" w:color="auto" w:fill="FFFFFF"/>
          <w:lang w:eastAsia="en-US"/>
        </w:rPr>
        <w:lastRenderedPageBreak/>
        <w:t xml:space="preserve">обеспечивающих </w:t>
      </w:r>
      <w:r>
        <w:rPr>
          <w:rFonts w:cs="Calibri"/>
          <w:lang w:eastAsia="en-US"/>
        </w:rPr>
        <w:t>недопущение коррупционных правонарушений</w:t>
      </w:r>
      <w:r>
        <w:rPr>
          <w:rFonts w:cs="Calibri"/>
          <w:shd w:val="clear" w:color="auto" w:fill="FFFFFF"/>
          <w:lang w:eastAsia="en-US"/>
        </w:rPr>
        <w:t>, в том числе выявление и последующее устранение причин коррупции;</w:t>
      </w:r>
    </w:p>
    <w:p w:rsidR="00F41001" w:rsidRDefault="00F41001" w:rsidP="00F41001">
      <w:pPr>
        <w:ind w:firstLine="709"/>
        <w:jc w:val="both"/>
        <w:rPr>
          <w:lang w:eastAsia="en-US"/>
        </w:rPr>
      </w:pPr>
      <w:r>
        <w:rPr>
          <w:b/>
          <w:lang w:eastAsia="en-US"/>
        </w:rPr>
        <w:t>противодействие коррупции</w:t>
      </w:r>
      <w:r>
        <w:rPr>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Pr>
          <w:rFonts w:cs="Calibri"/>
          <w:kern w:val="26"/>
          <w:lang w:eastAsia="en-US"/>
        </w:rPr>
        <w:t>самоуправления</w:t>
      </w:r>
      <w:r>
        <w:rPr>
          <w:lang w:eastAsia="en-US"/>
        </w:rPr>
        <w:t>, институтов гражданского общества, организаций и физических лиц в пределах их полномочий:</w:t>
      </w:r>
    </w:p>
    <w:p w:rsidR="00F41001" w:rsidRDefault="00F41001" w:rsidP="00F41001">
      <w:pPr>
        <w:ind w:firstLine="709"/>
        <w:jc w:val="both"/>
        <w:rPr>
          <w:lang w:eastAsia="en-US"/>
        </w:rPr>
      </w:pPr>
      <w:r>
        <w:rPr>
          <w:lang w:eastAsia="en-US"/>
        </w:rPr>
        <w:t>а) по предупреждению коррупции, в том числе по выявлению и последующему устранению причин коррупции (профилактика коррупции);</w:t>
      </w:r>
    </w:p>
    <w:p w:rsidR="00F41001" w:rsidRDefault="00F41001" w:rsidP="00F41001">
      <w:pPr>
        <w:ind w:firstLine="709"/>
        <w:jc w:val="both"/>
        <w:rPr>
          <w:lang w:eastAsia="en-US"/>
        </w:rPr>
      </w:pPr>
      <w:r>
        <w:rPr>
          <w:lang w:eastAsia="en-US"/>
        </w:rPr>
        <w:t xml:space="preserve">б) по выявлению, </w:t>
      </w:r>
      <w:r>
        <w:rPr>
          <w:rFonts w:cs="Calibri"/>
          <w:kern w:val="26"/>
          <w:lang w:eastAsia="en-US"/>
        </w:rPr>
        <w:t>предупреждению</w:t>
      </w:r>
      <w:r>
        <w:rPr>
          <w:lang w:eastAsia="en-US"/>
        </w:rPr>
        <w:t>, пресечению, раскрытию и расследованию коррупционных правонарушений (борьба с коррупцией);</w:t>
      </w:r>
    </w:p>
    <w:p w:rsidR="00F41001" w:rsidRDefault="00F41001" w:rsidP="00F41001">
      <w:pPr>
        <w:ind w:firstLine="709"/>
        <w:jc w:val="both"/>
        <w:rPr>
          <w:lang w:eastAsia="en-US"/>
        </w:rPr>
      </w:pPr>
      <w:r>
        <w:rPr>
          <w:lang w:eastAsia="en-US"/>
        </w:rPr>
        <w:t xml:space="preserve">в) по минимизации и (или) </w:t>
      </w:r>
      <w:r>
        <w:rPr>
          <w:rFonts w:cs="Calibri"/>
          <w:kern w:val="26"/>
          <w:lang w:eastAsia="en-US"/>
        </w:rPr>
        <w:t>ликвидации</w:t>
      </w:r>
      <w:r>
        <w:rPr>
          <w:lang w:eastAsia="en-US"/>
        </w:rPr>
        <w:t xml:space="preserve"> последствий коррупционных правонарушений.</w:t>
      </w:r>
    </w:p>
    <w:p w:rsidR="00F41001" w:rsidRDefault="00F41001" w:rsidP="00F41001">
      <w:pPr>
        <w:autoSpaceDE w:val="0"/>
        <w:autoSpaceDN w:val="0"/>
        <w:adjustRightInd w:val="0"/>
        <w:ind w:firstLine="709"/>
        <w:jc w:val="both"/>
        <w:rPr>
          <w:lang w:eastAsia="en-US"/>
        </w:rPr>
      </w:pPr>
      <w:r>
        <w:rPr>
          <w:b/>
          <w:lang w:eastAsia="en-US"/>
        </w:rPr>
        <w:t>работник</w:t>
      </w:r>
      <w:r>
        <w:rPr>
          <w:lang w:eastAsia="en-US"/>
        </w:rPr>
        <w:t xml:space="preserve"> - физическое лицо, вступившее в трудовые отношения с организацией;</w:t>
      </w:r>
    </w:p>
    <w:p w:rsidR="00F41001" w:rsidRDefault="00F41001" w:rsidP="00F41001">
      <w:pPr>
        <w:ind w:firstLine="709"/>
        <w:jc w:val="both"/>
        <w:rPr>
          <w:b/>
          <w:lang w:eastAsia="en-US"/>
        </w:rPr>
      </w:pPr>
      <w:proofErr w:type="gramStart"/>
      <w:r>
        <w:rPr>
          <w:b/>
          <w:lang w:eastAsia="en-US"/>
        </w:rPr>
        <w:t>руководитель организации</w:t>
      </w:r>
      <w:r>
        <w:rPr>
          <w:lang w:eastAsia="en-US"/>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4" w:name="_Toc424284811"/>
      <w:r>
        <w:rPr>
          <w:b/>
          <w:kern w:val="26"/>
          <w:lang w:eastAsia="en-US"/>
        </w:rPr>
        <w:t xml:space="preserve">Основные принципы работы </w:t>
      </w:r>
      <w:r>
        <w:rPr>
          <w:b/>
          <w:kern w:val="26"/>
          <w:lang w:eastAsia="en-US"/>
        </w:rPr>
        <w:br/>
        <w:t>по предупреждению коррупции в организации</w:t>
      </w:r>
      <w:bookmarkEnd w:id="4"/>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 xml:space="preserve">Антикоррупционная политика организации основывается на следующих основных принципах: </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соответствия Антикоррупционной политики организации действующему законодательству и общепринятым нормам права.</w:t>
      </w:r>
    </w:p>
    <w:p w:rsidR="00F41001" w:rsidRDefault="00F41001" w:rsidP="00F41001">
      <w:pPr>
        <w:ind w:firstLine="709"/>
        <w:jc w:val="both"/>
        <w:rPr>
          <w:rFonts w:cs="Calibri"/>
          <w:kern w:val="26"/>
          <w:lang w:eastAsia="en-US"/>
        </w:rPr>
      </w:pPr>
      <w:r>
        <w:rPr>
          <w:rFonts w:cs="Calibri"/>
          <w:kern w:val="26"/>
          <w:lang w:eastAsia="en-US"/>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личного примера руководства.</w:t>
      </w:r>
    </w:p>
    <w:p w:rsidR="00F41001" w:rsidRDefault="00F41001" w:rsidP="00F41001">
      <w:pPr>
        <w:ind w:firstLine="709"/>
        <w:jc w:val="both"/>
        <w:rPr>
          <w:rFonts w:cs="Calibri"/>
          <w:kern w:val="26"/>
          <w:lang w:eastAsia="en-US"/>
        </w:rPr>
      </w:pPr>
      <w:r>
        <w:rPr>
          <w:rFonts w:cs="Calibri"/>
          <w:kern w:val="26"/>
          <w:lang w:eastAsia="en-US"/>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вовлеченности работников.</w:t>
      </w:r>
    </w:p>
    <w:p w:rsidR="00F41001" w:rsidRDefault="00F41001" w:rsidP="00F41001">
      <w:pPr>
        <w:ind w:firstLine="709"/>
        <w:jc w:val="both"/>
        <w:rPr>
          <w:rFonts w:cs="Calibri"/>
          <w:kern w:val="26"/>
          <w:lang w:eastAsia="en-US"/>
        </w:rPr>
      </w:pPr>
      <w:r>
        <w:rPr>
          <w:rFonts w:cs="Calibri"/>
          <w:kern w:val="26"/>
          <w:lang w:eastAsia="en-US"/>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соразмерности антикоррупционных процедур риску коррупции.</w:t>
      </w:r>
    </w:p>
    <w:p w:rsidR="00F41001" w:rsidRDefault="00F41001" w:rsidP="00F41001">
      <w:pPr>
        <w:ind w:firstLine="709"/>
        <w:jc w:val="both"/>
        <w:rPr>
          <w:rFonts w:cs="Calibri"/>
          <w:kern w:val="26"/>
          <w:lang w:eastAsia="en-US"/>
        </w:rPr>
      </w:pPr>
      <w:r>
        <w:rPr>
          <w:rFonts w:cs="Calibri"/>
          <w:kern w:val="26"/>
          <w:lang w:eastAsia="en-US"/>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эффективности антикоррупционных процедур.</w:t>
      </w:r>
    </w:p>
    <w:p w:rsidR="00F41001" w:rsidRDefault="00F41001" w:rsidP="00F41001">
      <w:pPr>
        <w:ind w:firstLine="709"/>
        <w:jc w:val="both"/>
        <w:rPr>
          <w:rFonts w:cs="Calibri"/>
          <w:kern w:val="26"/>
          <w:lang w:eastAsia="en-US"/>
        </w:rPr>
      </w:pPr>
      <w:r>
        <w:rPr>
          <w:rFonts w:cs="Calibri"/>
          <w:kern w:val="26"/>
          <w:lang w:eastAsia="en-US"/>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Pr>
          <w:rFonts w:cs="Calibri"/>
          <w:kern w:val="26"/>
          <w:lang w:eastAsia="en-US"/>
        </w:rPr>
        <w:t>приносят значимый результат</w:t>
      </w:r>
      <w:proofErr w:type="gramEnd"/>
      <w:r>
        <w:rPr>
          <w:rFonts w:cs="Calibri"/>
          <w:kern w:val="26"/>
          <w:lang w:eastAsia="en-US"/>
        </w:rPr>
        <w:t>.</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ответственности и неотвратимости наказания.</w:t>
      </w:r>
    </w:p>
    <w:p w:rsidR="00F41001" w:rsidRDefault="00F41001" w:rsidP="00F41001">
      <w:pPr>
        <w:ind w:firstLine="709"/>
        <w:jc w:val="both"/>
        <w:rPr>
          <w:rFonts w:cs="Calibri"/>
          <w:kern w:val="26"/>
          <w:lang w:eastAsia="en-US"/>
        </w:rPr>
      </w:pPr>
      <w:r>
        <w:rPr>
          <w:rFonts w:cs="Calibri"/>
          <w:kern w:val="26"/>
          <w:lang w:eastAsia="en-US"/>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открытости хозяйственной и иной деятельности.</w:t>
      </w:r>
    </w:p>
    <w:p w:rsidR="00F41001" w:rsidRDefault="00F41001" w:rsidP="00F41001">
      <w:pPr>
        <w:ind w:firstLine="709"/>
        <w:jc w:val="both"/>
        <w:rPr>
          <w:rFonts w:cs="Calibri"/>
          <w:kern w:val="26"/>
          <w:lang w:eastAsia="en-US"/>
        </w:rPr>
      </w:pPr>
      <w:r>
        <w:rPr>
          <w:rFonts w:cs="Calibri"/>
          <w:kern w:val="26"/>
          <w:lang w:eastAsia="en-US"/>
        </w:rPr>
        <w:lastRenderedPageBreak/>
        <w:t>Информирование контрагентов, партнеров и общественности о принятых в организации антикоррупционных стандартах и процедурах.</w:t>
      </w:r>
    </w:p>
    <w:p w:rsidR="00F41001" w:rsidRDefault="00F41001" w:rsidP="00F41001">
      <w:pPr>
        <w:numPr>
          <w:ilvl w:val="2"/>
          <w:numId w:val="5"/>
        </w:numPr>
        <w:tabs>
          <w:tab w:val="left" w:pos="567"/>
          <w:tab w:val="left" w:pos="1276"/>
        </w:tabs>
        <w:autoSpaceDE w:val="0"/>
        <w:autoSpaceDN w:val="0"/>
        <w:adjustRightInd w:val="0"/>
        <w:ind w:left="0" w:firstLine="709"/>
        <w:jc w:val="both"/>
        <w:rPr>
          <w:kern w:val="26"/>
          <w:lang w:eastAsia="en-US"/>
        </w:rPr>
      </w:pPr>
      <w:r>
        <w:rPr>
          <w:kern w:val="26"/>
          <w:lang w:eastAsia="en-US"/>
        </w:rPr>
        <w:t>Принцип постоянного контроля и регулярного мониторинга.</w:t>
      </w:r>
    </w:p>
    <w:p w:rsidR="00F41001" w:rsidRDefault="00F41001" w:rsidP="00F41001">
      <w:pPr>
        <w:ind w:firstLine="709"/>
        <w:jc w:val="both"/>
        <w:rPr>
          <w:rFonts w:cs="Calibri"/>
          <w:kern w:val="26"/>
          <w:lang w:eastAsia="en-US"/>
        </w:rPr>
      </w:pPr>
      <w:r>
        <w:rPr>
          <w:rFonts w:cs="Calibri"/>
          <w:kern w:val="26"/>
          <w:lang w:eastAsia="en-US"/>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cs="Calibri"/>
          <w:kern w:val="26"/>
          <w:lang w:eastAsia="en-US"/>
        </w:rPr>
        <w:t>контроля за</w:t>
      </w:r>
      <w:proofErr w:type="gramEnd"/>
      <w:r>
        <w:rPr>
          <w:rFonts w:cs="Calibri"/>
          <w:kern w:val="26"/>
          <w:lang w:eastAsia="en-US"/>
        </w:rPr>
        <w:t xml:space="preserve"> их исполнением.</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5" w:name="_Toc424284812"/>
      <w:bookmarkStart w:id="6" w:name="sub_4"/>
      <w:r>
        <w:rPr>
          <w:b/>
          <w:kern w:val="26"/>
          <w:lang w:eastAsia="en-US"/>
        </w:rPr>
        <w:t>Область применения Антикоррупционной политики</w:t>
      </w:r>
      <w:r>
        <w:rPr>
          <w:b/>
          <w:kern w:val="26"/>
          <w:lang w:eastAsia="en-US"/>
        </w:rPr>
        <w:br/>
        <w:t>и круг лиц, попадающих под ее действие</w:t>
      </w:r>
      <w:bookmarkEnd w:id="5"/>
    </w:p>
    <w:bookmarkEnd w:id="6"/>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7" w:name="_Toc424284813"/>
      <w:bookmarkStart w:id="8" w:name="sub_5"/>
      <w:r>
        <w:rPr>
          <w:b/>
          <w:kern w:val="26"/>
          <w:lang w:eastAsia="en-US"/>
        </w:rPr>
        <w:t xml:space="preserve">Должностные лица организации, </w:t>
      </w:r>
      <w:r>
        <w:rPr>
          <w:b/>
          <w:kern w:val="26"/>
          <w:lang w:eastAsia="en-US"/>
        </w:rPr>
        <w:br/>
        <w:t>ответственные за реализацию Антикоррупционной политики,</w:t>
      </w:r>
      <w:r>
        <w:rPr>
          <w:b/>
          <w:kern w:val="26"/>
          <w:lang w:eastAsia="en-US"/>
        </w:rPr>
        <w:br/>
        <w:t>и формируемые коллегиальные органы организации</w:t>
      </w:r>
      <w:bookmarkEnd w:id="7"/>
    </w:p>
    <w:bookmarkEnd w:id="8"/>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Основные обязанности лица (лиц), ответственных за реализацию Антикоррупционной политики:</w:t>
      </w:r>
    </w:p>
    <w:p w:rsidR="00F41001" w:rsidRDefault="00F41001" w:rsidP="00F41001">
      <w:pPr>
        <w:ind w:firstLine="709"/>
        <w:jc w:val="both"/>
        <w:rPr>
          <w:rFonts w:cs="Calibri"/>
          <w:kern w:val="26"/>
          <w:lang w:eastAsia="en-US"/>
        </w:rPr>
      </w:pPr>
      <w:r>
        <w:rPr>
          <w:rFonts w:cs="Calibri"/>
          <w:kern w:val="26"/>
          <w:lang w:eastAsia="en-US"/>
        </w:rPr>
        <w:t>– подготовка рекомендаций для принятия решений по вопросам предупреждения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подготовка предложений, направленных на устранение причин и условий, порождающих риск возникновения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F41001" w:rsidRDefault="00F41001" w:rsidP="00F41001">
      <w:pPr>
        <w:ind w:firstLine="709"/>
        <w:jc w:val="both"/>
        <w:rPr>
          <w:rFonts w:cs="Calibri"/>
          <w:kern w:val="26"/>
          <w:lang w:eastAsia="en-US"/>
        </w:rPr>
      </w:pPr>
      <w:r>
        <w:rPr>
          <w:rFonts w:cs="Calibri"/>
          <w:kern w:val="26"/>
          <w:lang w:eastAsia="en-US"/>
        </w:rPr>
        <w:t>– проведение контрольных мероприятий, направленных на выявление коррупционных правонарушений, совершенных работниками;</w:t>
      </w:r>
    </w:p>
    <w:p w:rsidR="00F41001" w:rsidRDefault="00F41001" w:rsidP="00F41001">
      <w:pPr>
        <w:ind w:firstLine="709"/>
        <w:jc w:val="both"/>
        <w:rPr>
          <w:rFonts w:cs="Calibri"/>
          <w:kern w:val="26"/>
          <w:lang w:eastAsia="en-US"/>
        </w:rPr>
      </w:pPr>
      <w:r>
        <w:rPr>
          <w:rFonts w:cs="Calibri"/>
          <w:kern w:val="26"/>
          <w:lang w:eastAsia="en-US"/>
        </w:rPr>
        <w:t>– организация проведения оценки коррупционных рисков;</w:t>
      </w:r>
    </w:p>
    <w:p w:rsidR="00F41001" w:rsidRDefault="00F41001" w:rsidP="00F41001">
      <w:pPr>
        <w:ind w:firstLine="709"/>
        <w:jc w:val="both"/>
        <w:rPr>
          <w:rFonts w:cs="Calibri"/>
          <w:kern w:val="26"/>
          <w:lang w:eastAsia="en-US"/>
        </w:rPr>
      </w:pPr>
      <w:r>
        <w:rPr>
          <w:rFonts w:cs="Calibri"/>
          <w:kern w:val="26"/>
          <w:lang w:eastAsia="en-U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F41001" w:rsidRDefault="00F41001" w:rsidP="00F41001">
      <w:pPr>
        <w:ind w:firstLine="709"/>
        <w:jc w:val="both"/>
        <w:rPr>
          <w:rFonts w:cs="Calibri"/>
          <w:kern w:val="26"/>
          <w:lang w:eastAsia="en-US"/>
        </w:rPr>
      </w:pPr>
      <w:r>
        <w:rPr>
          <w:rFonts w:cs="Calibri"/>
          <w:kern w:val="26"/>
          <w:lang w:eastAsia="en-US"/>
        </w:rPr>
        <w:t>– организация работы по заполнению и рассмотрению деклараций о конфликте интересов;</w:t>
      </w:r>
    </w:p>
    <w:p w:rsidR="00F41001" w:rsidRDefault="00F41001" w:rsidP="00F41001">
      <w:pPr>
        <w:ind w:firstLine="709"/>
        <w:jc w:val="both"/>
        <w:rPr>
          <w:rFonts w:cs="Calibri"/>
          <w:kern w:val="26"/>
          <w:lang w:eastAsia="en-US"/>
        </w:rPr>
      </w:pPr>
      <w:r>
        <w:rPr>
          <w:rFonts w:cs="Calibri"/>
          <w:kern w:val="26"/>
          <w:lang w:eastAsia="en-U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F41001" w:rsidRDefault="00F41001" w:rsidP="00F41001">
      <w:pPr>
        <w:ind w:firstLine="709"/>
        <w:jc w:val="both"/>
        <w:rPr>
          <w:rFonts w:cs="Calibri"/>
          <w:kern w:val="26"/>
          <w:lang w:eastAsia="en-US"/>
        </w:rPr>
      </w:pPr>
      <w:r>
        <w:rPr>
          <w:rFonts w:cs="Calibri"/>
          <w:kern w:val="26"/>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F41001" w:rsidRDefault="00F41001" w:rsidP="00F41001">
      <w:pPr>
        <w:ind w:firstLine="709"/>
        <w:jc w:val="both"/>
        <w:rPr>
          <w:rFonts w:cs="Calibri"/>
          <w:kern w:val="26"/>
          <w:lang w:eastAsia="en-US"/>
        </w:rPr>
      </w:pPr>
      <w:r>
        <w:rPr>
          <w:rFonts w:cs="Calibri"/>
          <w:kern w:val="26"/>
          <w:lang w:eastAsia="en-US"/>
        </w:rPr>
        <w:t>– организация мероприятий по вопросам профилактики и противодействия коррупции;</w:t>
      </w:r>
    </w:p>
    <w:p w:rsidR="00F41001" w:rsidRDefault="00F41001" w:rsidP="00F41001">
      <w:pPr>
        <w:ind w:firstLine="709"/>
        <w:jc w:val="both"/>
        <w:rPr>
          <w:rFonts w:cs="Calibri"/>
          <w:kern w:val="26"/>
          <w:lang w:eastAsia="en-US"/>
        </w:rPr>
      </w:pPr>
      <w:r>
        <w:rPr>
          <w:rFonts w:cs="Calibri"/>
          <w:kern w:val="26"/>
          <w:lang w:eastAsia="en-US"/>
        </w:rPr>
        <w:t>– организация мероприятий по антикоррупционному просвещению работников;</w:t>
      </w:r>
    </w:p>
    <w:p w:rsidR="00F41001" w:rsidRDefault="00F41001" w:rsidP="00F41001">
      <w:pPr>
        <w:ind w:firstLine="709"/>
        <w:jc w:val="both"/>
        <w:rPr>
          <w:rFonts w:cs="Calibri"/>
          <w:kern w:val="26"/>
          <w:lang w:eastAsia="en-US"/>
        </w:rPr>
      </w:pPr>
      <w:r>
        <w:rPr>
          <w:rFonts w:cs="Calibri"/>
          <w:kern w:val="26"/>
          <w:lang w:eastAsia="en-US"/>
        </w:rPr>
        <w:t>– индивидуальное консультирование работников;</w:t>
      </w:r>
    </w:p>
    <w:p w:rsidR="00F41001" w:rsidRDefault="00F41001" w:rsidP="00F41001">
      <w:pPr>
        <w:ind w:firstLine="709"/>
        <w:jc w:val="both"/>
        <w:rPr>
          <w:rFonts w:cs="Calibri"/>
          <w:kern w:val="26"/>
          <w:lang w:eastAsia="en-US"/>
        </w:rPr>
      </w:pPr>
      <w:r>
        <w:rPr>
          <w:rFonts w:cs="Calibri"/>
          <w:kern w:val="26"/>
          <w:lang w:eastAsia="en-US"/>
        </w:rPr>
        <w:t>– участие в организации антикоррупционной пропаганды;</w:t>
      </w:r>
    </w:p>
    <w:p w:rsidR="00F41001" w:rsidRDefault="00F41001" w:rsidP="00F41001">
      <w:pPr>
        <w:ind w:firstLine="709"/>
        <w:jc w:val="both"/>
        <w:rPr>
          <w:lang w:eastAsia="en-US"/>
        </w:rPr>
      </w:pPr>
      <w:r>
        <w:rPr>
          <w:rFonts w:cs="Calibri"/>
          <w:kern w:val="26"/>
          <w:lang w:eastAsia="en-US"/>
        </w:rPr>
        <w:t>– проведение оценки результатов работы по предупреждению коррупции в организации и подготовка соответствующих отчетных материалов для</w:t>
      </w:r>
      <w:r>
        <w:rPr>
          <w:lang w:eastAsia="en-US"/>
        </w:rPr>
        <w:t xml:space="preserve"> руководителя организации;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bookmarkStart w:id="9" w:name="sub_6"/>
      <w:r>
        <w:rPr>
          <w:kern w:val="26"/>
          <w:lang w:eastAsia="en-US"/>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w:t>
      </w:r>
      <w:r>
        <w:rPr>
          <w:kern w:val="26"/>
          <w:lang w:eastAsia="en-US"/>
        </w:rPr>
        <w:lastRenderedPageBreak/>
        <w:t>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F41001" w:rsidRPr="00FC336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FC3361" w:rsidRPr="00FC3361">
        <w:rPr>
          <w:spacing w:val="2"/>
          <w:lang w:eastAsia="ar-SA"/>
        </w:rPr>
        <w:t xml:space="preserve">муниципального </w:t>
      </w:r>
      <w:r w:rsidR="00FC3361" w:rsidRPr="00FC3361">
        <w:rPr>
          <w:bCs/>
          <w:lang w:eastAsia="en-US"/>
        </w:rPr>
        <w:t xml:space="preserve">бюджетного учреждения культуры города Сочи «Централизованная клубная система </w:t>
      </w:r>
      <w:proofErr w:type="spellStart"/>
      <w:r w:rsidR="00FC3361" w:rsidRPr="00FC3361">
        <w:rPr>
          <w:bCs/>
          <w:lang w:eastAsia="en-US"/>
        </w:rPr>
        <w:t>Хостинского</w:t>
      </w:r>
      <w:proofErr w:type="spellEnd"/>
      <w:r w:rsidR="00FC3361" w:rsidRPr="00FC3361">
        <w:rPr>
          <w:bCs/>
          <w:lang w:eastAsia="en-US"/>
        </w:rPr>
        <w:t xml:space="preserve"> района»</w:t>
      </w:r>
      <w:r w:rsidRPr="00FC3361">
        <w:rPr>
          <w:kern w:val="26"/>
          <w:lang w:eastAsia="en-US"/>
        </w:rPr>
        <w:t>.</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0" w:name="_Toc424284814"/>
      <w:r>
        <w:rPr>
          <w:b/>
          <w:kern w:val="26"/>
          <w:lang w:eastAsia="en-US"/>
        </w:rPr>
        <w:t>Обязанности работников,</w:t>
      </w:r>
      <w:r>
        <w:rPr>
          <w:b/>
          <w:kern w:val="26"/>
          <w:lang w:eastAsia="en-US"/>
        </w:rPr>
        <w:br/>
        <w:t>связанные с предупреждением коррупции</w:t>
      </w:r>
      <w:bookmarkEnd w:id="10"/>
    </w:p>
    <w:bookmarkEnd w:id="9"/>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F41001" w:rsidRDefault="00F41001" w:rsidP="00F41001">
      <w:pPr>
        <w:ind w:firstLine="709"/>
        <w:jc w:val="both"/>
        <w:rPr>
          <w:rFonts w:cs="Calibri"/>
          <w:kern w:val="26"/>
          <w:lang w:eastAsia="en-US"/>
        </w:rPr>
      </w:pPr>
      <w:r>
        <w:rPr>
          <w:rFonts w:cs="Calibri"/>
          <w:kern w:val="26"/>
          <w:lang w:eastAsia="en-US"/>
        </w:rPr>
        <w:t>– руководствоваться положениями настоящей Антикоррупционн</w:t>
      </w:r>
      <w:r>
        <w:rPr>
          <w:rFonts w:cs="Calibri"/>
          <w:lang w:eastAsia="en-US"/>
        </w:rPr>
        <w:t>ой</w:t>
      </w:r>
      <w:r>
        <w:rPr>
          <w:rFonts w:cs="Calibri"/>
          <w:kern w:val="26"/>
          <w:lang w:eastAsia="en-US"/>
        </w:rPr>
        <w:t xml:space="preserve"> политик</w:t>
      </w:r>
      <w:r>
        <w:rPr>
          <w:rFonts w:cs="Calibri"/>
          <w:lang w:eastAsia="en-US"/>
        </w:rPr>
        <w:t xml:space="preserve">и </w:t>
      </w:r>
      <w:r>
        <w:rPr>
          <w:rFonts w:cs="Calibri"/>
          <w:kern w:val="26"/>
          <w:lang w:eastAsia="en-US"/>
        </w:rPr>
        <w:t>и неукоснительно соблюдать ее принципы и требования;</w:t>
      </w:r>
    </w:p>
    <w:p w:rsidR="00F41001" w:rsidRDefault="00F41001" w:rsidP="00F41001">
      <w:pPr>
        <w:ind w:firstLine="709"/>
        <w:jc w:val="both"/>
        <w:rPr>
          <w:rFonts w:cs="Calibri"/>
          <w:kern w:val="26"/>
          <w:lang w:eastAsia="en-US"/>
        </w:rPr>
      </w:pPr>
      <w:r>
        <w:rPr>
          <w:rFonts w:cs="Calibri"/>
          <w:kern w:val="26"/>
          <w:lang w:eastAsia="en-US"/>
        </w:rPr>
        <w:t>– воздерживаться от совершения и (или) участия в совершении коррупционных правонарушений в интересах или от имени организации;</w:t>
      </w:r>
    </w:p>
    <w:p w:rsidR="00F41001" w:rsidRDefault="00F41001" w:rsidP="00F41001">
      <w:pPr>
        <w:ind w:firstLine="709"/>
        <w:jc w:val="both"/>
        <w:rPr>
          <w:rFonts w:cs="Calibri"/>
          <w:kern w:val="26"/>
          <w:lang w:eastAsia="en-US"/>
        </w:rPr>
      </w:pPr>
      <w:r>
        <w:rPr>
          <w:rFonts w:cs="Calibri"/>
          <w:kern w:val="26"/>
          <w:lang w:eastAsia="en-US"/>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41001" w:rsidRDefault="00F41001" w:rsidP="00F41001">
      <w:pPr>
        <w:ind w:firstLine="709"/>
        <w:jc w:val="both"/>
        <w:rPr>
          <w:rFonts w:cs="Calibri"/>
          <w:kern w:val="26"/>
          <w:lang w:eastAsia="en-US"/>
        </w:rPr>
      </w:pPr>
      <w:r>
        <w:rPr>
          <w:rFonts w:cs="Calibri"/>
          <w:kern w:val="26"/>
          <w:lang w:eastAsia="en-US"/>
        </w:rPr>
        <w:t>– незамедлительно информировать непосредственного руководителя, лицо, ответственное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и (или) руководителя организации о случаях склонения работника к совершению коррупционных правонарушений;</w:t>
      </w:r>
    </w:p>
    <w:p w:rsidR="00F41001" w:rsidRDefault="00F41001" w:rsidP="00F41001">
      <w:pPr>
        <w:ind w:firstLine="709"/>
        <w:jc w:val="both"/>
        <w:rPr>
          <w:rFonts w:cs="Calibri"/>
          <w:kern w:val="26"/>
          <w:lang w:eastAsia="en-US"/>
        </w:rPr>
      </w:pPr>
      <w:r>
        <w:rPr>
          <w:rFonts w:cs="Calibri"/>
          <w:kern w:val="26"/>
          <w:lang w:eastAsia="en-US"/>
        </w:rPr>
        <w:t>– незамедлительно информировать непосредственного руководителя, лицо, ответственное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F41001" w:rsidRDefault="00F41001" w:rsidP="00F41001">
      <w:pPr>
        <w:ind w:firstLine="709"/>
        <w:jc w:val="both"/>
        <w:rPr>
          <w:rFonts w:cs="Calibri"/>
          <w:kern w:val="26"/>
          <w:lang w:eastAsia="en-US"/>
        </w:rPr>
      </w:pPr>
      <w:r>
        <w:rPr>
          <w:rFonts w:cs="Calibri"/>
          <w:kern w:val="26"/>
          <w:lang w:eastAsia="en-US"/>
        </w:rPr>
        <w:t>– сообщить непосредственному руководителю или лицу, ответственному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о возможности возникновения либо возникшем конфликте интересов, одной из сторон которого является работник;</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1" w:name="_Toc424284815"/>
      <w:bookmarkStart w:id="12" w:name="sub_7"/>
      <w:r>
        <w:rPr>
          <w:b/>
          <w:kern w:val="26"/>
          <w:lang w:eastAsia="en-US"/>
        </w:rPr>
        <w:t>Мероприятия по предупреждению коррупции</w:t>
      </w:r>
      <w:bookmarkEnd w:id="11"/>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3" w:name="Тек"/>
      <w:bookmarkStart w:id="14" w:name="_Toc424284816"/>
      <w:bookmarkStart w:id="15" w:name="sub_8"/>
      <w:bookmarkEnd w:id="12"/>
      <w:bookmarkEnd w:id="13"/>
      <w:r>
        <w:rPr>
          <w:b/>
          <w:kern w:val="26"/>
          <w:lang w:eastAsia="en-US"/>
        </w:rPr>
        <w:t>Внедрение стандартов поведения работников организации</w:t>
      </w:r>
      <w:bookmarkEnd w:id="14"/>
    </w:p>
    <w:bookmarkEnd w:id="15"/>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 xml:space="preserve">Общие </w:t>
      </w:r>
      <w:proofErr w:type="gramStart"/>
      <w:r>
        <w:rPr>
          <w:kern w:val="26"/>
          <w:lang w:eastAsia="en-US"/>
        </w:rPr>
        <w:t>правила</w:t>
      </w:r>
      <w:proofErr w:type="gramEnd"/>
      <w:r>
        <w:rPr>
          <w:kern w:val="26"/>
          <w:lang w:eastAsia="en-US"/>
        </w:rPr>
        <w:t xml:space="preserve"> и принципы поведения закреплены в Кодексе этики и служебного поведения работников организации (</w:t>
      </w:r>
      <w:fldSimple w:instr=" REF _Ref422743378 \h  \* MERGEFORMAT ">
        <w:r w:rsidR="00E00C25" w:rsidRPr="00E00C25">
          <w:rPr>
            <w:kern w:val="26"/>
            <w:lang w:eastAsia="en-US"/>
          </w:rPr>
          <w:t xml:space="preserve">Приложение № </w:t>
        </w:r>
      </w:fldSimple>
      <w:r>
        <w:rPr>
          <w:kern w:val="26"/>
          <w:lang w:eastAsia="en-US"/>
        </w:rPr>
        <w:t xml:space="preserve"> к </w:t>
      </w:r>
      <w:proofErr w:type="spellStart"/>
      <w:r>
        <w:rPr>
          <w:kern w:val="26"/>
          <w:lang w:eastAsia="en-US"/>
        </w:rPr>
        <w:t>Антикоррупционной</w:t>
      </w:r>
      <w:proofErr w:type="spellEnd"/>
      <w:r>
        <w:rPr>
          <w:kern w:val="26"/>
          <w:lang w:eastAsia="en-US"/>
        </w:rPr>
        <w:t xml:space="preserve"> политике).</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6" w:name="_Toc424284817"/>
      <w:bookmarkStart w:id="17" w:name="sub_9"/>
      <w:r>
        <w:rPr>
          <w:b/>
          <w:kern w:val="26"/>
          <w:lang w:eastAsia="en-US"/>
        </w:rPr>
        <w:t>Выявление и урегулирование конфликта интересов</w:t>
      </w:r>
      <w:bookmarkEnd w:id="16"/>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bookmarkStart w:id="18" w:name="sub_10"/>
      <w:bookmarkEnd w:id="17"/>
      <w:r>
        <w:rPr>
          <w:kern w:val="26"/>
          <w:lang w:eastAsia="en-US"/>
        </w:rPr>
        <w:t>В основу работы по урегулированию конфликта интересов в организации положены следующие принципы:</w:t>
      </w:r>
    </w:p>
    <w:p w:rsidR="00F41001" w:rsidRDefault="00F41001" w:rsidP="00F41001">
      <w:pPr>
        <w:ind w:firstLine="709"/>
        <w:jc w:val="both"/>
        <w:rPr>
          <w:rFonts w:cs="Calibri"/>
          <w:kern w:val="26"/>
          <w:lang w:eastAsia="en-US"/>
        </w:rPr>
      </w:pPr>
      <w:r>
        <w:rPr>
          <w:rFonts w:cs="Calibri"/>
          <w:kern w:val="26"/>
          <w:lang w:eastAsia="en-US"/>
        </w:rPr>
        <w:t>– обязательность раскрытия сведений о возможном или возникшем конфликте интересов;</w:t>
      </w:r>
    </w:p>
    <w:p w:rsidR="00F41001" w:rsidRDefault="00F41001" w:rsidP="00F41001">
      <w:pPr>
        <w:ind w:firstLine="709"/>
        <w:jc w:val="both"/>
        <w:rPr>
          <w:rFonts w:cs="Calibri"/>
          <w:kern w:val="26"/>
          <w:lang w:eastAsia="en-US"/>
        </w:rPr>
      </w:pPr>
      <w:r>
        <w:rPr>
          <w:rFonts w:cs="Calibri"/>
          <w:kern w:val="26"/>
          <w:lang w:eastAsia="en-US"/>
        </w:rPr>
        <w:t xml:space="preserve">– индивидуальное рассмотрение и оценка </w:t>
      </w:r>
      <w:proofErr w:type="spellStart"/>
      <w:r>
        <w:rPr>
          <w:rFonts w:cs="Calibri"/>
          <w:kern w:val="26"/>
          <w:lang w:eastAsia="en-US"/>
        </w:rPr>
        <w:t>репутационных</w:t>
      </w:r>
      <w:proofErr w:type="spellEnd"/>
      <w:r>
        <w:rPr>
          <w:rFonts w:cs="Calibri"/>
          <w:kern w:val="26"/>
          <w:lang w:eastAsia="en-US"/>
        </w:rPr>
        <w:t xml:space="preserve"> рисков для организации при выявлении каждого конфликта интересов и его урегулирование;</w:t>
      </w:r>
    </w:p>
    <w:p w:rsidR="00F41001" w:rsidRDefault="00F41001" w:rsidP="00F41001">
      <w:pPr>
        <w:ind w:firstLine="709"/>
        <w:jc w:val="both"/>
        <w:rPr>
          <w:rFonts w:cs="Calibri"/>
          <w:kern w:val="26"/>
          <w:lang w:eastAsia="en-US"/>
        </w:rPr>
      </w:pPr>
      <w:r>
        <w:rPr>
          <w:rFonts w:cs="Calibri"/>
          <w:kern w:val="26"/>
          <w:lang w:eastAsia="en-US"/>
        </w:rPr>
        <w:t>– конфиденциальность процесса раскрытия сведений о конфликте интересов и процесса его урегулирования;</w:t>
      </w:r>
    </w:p>
    <w:p w:rsidR="00F41001" w:rsidRDefault="00F41001" w:rsidP="00F41001">
      <w:pPr>
        <w:ind w:firstLine="709"/>
        <w:jc w:val="both"/>
        <w:rPr>
          <w:rFonts w:cs="Calibri"/>
          <w:kern w:val="26"/>
          <w:lang w:eastAsia="en-US"/>
        </w:rPr>
      </w:pPr>
      <w:r>
        <w:rPr>
          <w:rFonts w:cs="Calibri"/>
          <w:kern w:val="26"/>
          <w:lang w:eastAsia="en-US"/>
        </w:rPr>
        <w:lastRenderedPageBreak/>
        <w:t>– соблюдение баланса интересов организации и работника при урегулировании конфликта интересов;</w:t>
      </w:r>
    </w:p>
    <w:p w:rsidR="00F41001" w:rsidRDefault="00F41001" w:rsidP="00F41001">
      <w:pPr>
        <w:ind w:firstLine="709"/>
        <w:jc w:val="both"/>
        <w:rPr>
          <w:rFonts w:cs="Calibri"/>
          <w:kern w:val="26"/>
          <w:lang w:eastAsia="en-US"/>
        </w:rPr>
      </w:pPr>
      <w:r>
        <w:rPr>
          <w:rFonts w:cs="Calibri"/>
          <w:kern w:val="26"/>
          <w:lang w:eastAsia="en-US"/>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Работник обязан принимать меры по недопущению любой возможности возникновения конфликта интересов.</w:t>
      </w:r>
    </w:p>
    <w:p w:rsidR="00F41001" w:rsidRDefault="00F41001" w:rsidP="00F41001">
      <w:pPr>
        <w:tabs>
          <w:tab w:val="left" w:pos="567"/>
          <w:tab w:val="left" w:pos="1276"/>
        </w:tabs>
        <w:autoSpaceDE w:val="0"/>
        <w:autoSpaceDN w:val="0"/>
        <w:adjustRightInd w:val="0"/>
        <w:ind w:firstLine="567"/>
        <w:jc w:val="both"/>
        <w:rPr>
          <w:kern w:val="26"/>
          <w:lang w:eastAsia="en-US"/>
        </w:rPr>
      </w:pPr>
      <w:r>
        <w:rPr>
          <w:kern w:val="26"/>
          <w:lang w:eastAsia="en-US"/>
        </w:rPr>
        <w:t xml:space="preserve">  9.2.1. </w:t>
      </w:r>
      <w:proofErr w:type="gramStart"/>
      <w:r>
        <w:rPr>
          <w:kern w:val="26"/>
          <w:lang w:eastAsia="en-US"/>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которой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Pr>
          <w:kern w:val="26"/>
          <w:lang w:eastAsia="en-US"/>
        </w:rPr>
        <w:t xml:space="preserve"> для обеспечения государственных и муниципальных нужд».</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F41001" w:rsidRPr="00FC336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00FC3361" w:rsidRPr="00FC3361">
        <w:rPr>
          <w:spacing w:val="2"/>
          <w:lang w:eastAsia="ar-SA"/>
        </w:rPr>
        <w:t xml:space="preserve">муниципального </w:t>
      </w:r>
      <w:r w:rsidR="00FC3361" w:rsidRPr="00FC3361">
        <w:rPr>
          <w:bCs/>
          <w:lang w:eastAsia="en-US"/>
        </w:rPr>
        <w:t xml:space="preserve">бюджетного учреждения культуры города Сочи «Централизованная клубная система </w:t>
      </w:r>
      <w:proofErr w:type="spellStart"/>
      <w:r w:rsidR="00FC3361" w:rsidRPr="00FC3361">
        <w:rPr>
          <w:bCs/>
          <w:lang w:eastAsia="en-US"/>
        </w:rPr>
        <w:t>Хостинского</w:t>
      </w:r>
      <w:proofErr w:type="spellEnd"/>
      <w:r w:rsidR="00FC3361" w:rsidRPr="00FC3361">
        <w:rPr>
          <w:bCs/>
          <w:lang w:eastAsia="en-US"/>
        </w:rPr>
        <w:t xml:space="preserve"> района»</w:t>
      </w:r>
      <w:r w:rsidRPr="00FC3361">
        <w:rPr>
          <w:kern w:val="26"/>
          <w:lang w:eastAsia="en-US"/>
        </w:rPr>
        <w:t>.</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F41001" w:rsidRDefault="00F41001" w:rsidP="00F41001">
      <w:pPr>
        <w:numPr>
          <w:ilvl w:val="1"/>
          <w:numId w:val="5"/>
        </w:numPr>
        <w:tabs>
          <w:tab w:val="left" w:pos="567"/>
          <w:tab w:val="left" w:pos="1276"/>
        </w:tabs>
        <w:autoSpaceDE w:val="0"/>
        <w:autoSpaceDN w:val="0"/>
        <w:adjustRightInd w:val="0"/>
        <w:ind w:left="0" w:firstLine="709"/>
        <w:jc w:val="both"/>
        <w:rPr>
          <w:kern w:val="26"/>
          <w:lang w:eastAsia="en-US"/>
        </w:rPr>
      </w:pPr>
      <w:r>
        <w:rPr>
          <w:kern w:val="26"/>
          <w:lang w:eastAsia="en-US"/>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19" w:name="_Toc424284818"/>
      <w:r>
        <w:rPr>
          <w:b/>
          <w:kern w:val="26"/>
          <w:lang w:eastAsia="en-US"/>
        </w:rPr>
        <w:t xml:space="preserve">Правила обмена деловыми подарками </w:t>
      </w:r>
      <w:r>
        <w:rPr>
          <w:b/>
          <w:kern w:val="26"/>
          <w:lang w:eastAsia="en-US"/>
        </w:rPr>
        <w:br/>
        <w:t>и знаками делового гостеприимства</w:t>
      </w:r>
      <w:bookmarkEnd w:id="19"/>
    </w:p>
    <w:bookmarkEnd w:id="18"/>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 xml:space="preserve">В целях исключения нарушения норм </w:t>
      </w:r>
      <w:r>
        <w:rPr>
          <w:bCs/>
          <w:kern w:val="26"/>
          <w:lang w:eastAsia="en-US"/>
        </w:rPr>
        <w:t>законодательства о противодействии коррупции</w:t>
      </w:r>
      <w:r>
        <w:rPr>
          <w:kern w:val="26"/>
          <w:lang w:eastAsia="en-US"/>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Pr>
          <w:kern w:val="26"/>
          <w:lang w:eastAsia="en-US"/>
        </w:rPr>
        <w:t>имиджевых</w:t>
      </w:r>
      <w:proofErr w:type="spellEnd"/>
      <w:r>
        <w:rPr>
          <w:kern w:val="26"/>
          <w:lang w:eastAsia="en-US"/>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Pr>
          <w:rFonts w:cs="Calibri"/>
          <w:kern w:val="26"/>
          <w:lang w:eastAsia="en-US"/>
        </w:rPr>
        <w:t>организации действует Регламент обмена деловыми подарками и знаками делового гостеприимства</w:t>
      </w:r>
      <w:r>
        <w:rPr>
          <w:kern w:val="26"/>
          <w:lang w:eastAsia="en-US"/>
        </w:rPr>
        <w:t xml:space="preserve"> (Приложение №4 к Антикоррупционной политике).</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0" w:name="_Toc424284819"/>
      <w:r>
        <w:rPr>
          <w:b/>
          <w:kern w:val="26"/>
          <w:lang w:eastAsia="en-US"/>
        </w:rPr>
        <w:lastRenderedPageBreak/>
        <w:t xml:space="preserve">Меры по предупреждению коррупции </w:t>
      </w:r>
      <w:r>
        <w:rPr>
          <w:b/>
          <w:kern w:val="26"/>
          <w:lang w:eastAsia="en-US"/>
        </w:rPr>
        <w:br/>
        <w:t>при взаимодействии с контрагентами</w:t>
      </w:r>
      <w:bookmarkEnd w:id="20"/>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Работа по предупреждению коррупции при взаимодействии с контрагентами, проводится по следующим направлениям:</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Включение в договоры, заключаемые с контрагентами, положений о соблюдении антикоррупционных стандартов (антикоррупционная оговорка) (Приложение №5 к Антикоррупционной политике).</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Размещение на официальном сайте организации информации о мерах по предупреждению коррупции, предпринимаемых в организации.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1" w:name="_Toc424284820"/>
      <w:r>
        <w:rPr>
          <w:b/>
          <w:kern w:val="26"/>
          <w:lang w:eastAsia="en-US"/>
        </w:rPr>
        <w:t>Оценка коррупционных рисков организации</w:t>
      </w:r>
      <w:bookmarkEnd w:id="21"/>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 xml:space="preserve">Целью оценки коррупционных рисков организации являются: </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обеспечение соответствия реализуемых мер предупреждения коррупции специфике деятельности организации;</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рациональное использование ресурсов, направляемых на проведение работы по предупреждению коррупции;</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2" w:name="_Toc424284821"/>
      <w:bookmarkStart w:id="23" w:name="sub_12"/>
      <w:r>
        <w:rPr>
          <w:b/>
          <w:kern w:val="26"/>
          <w:lang w:eastAsia="en-US"/>
        </w:rPr>
        <w:t>Антикоррупционное просвещение работников</w:t>
      </w:r>
      <w:bookmarkEnd w:id="22"/>
      <w:r>
        <w:rPr>
          <w:b/>
          <w:kern w:val="26"/>
          <w:lang w:eastAsia="en-US"/>
        </w:rPr>
        <w:t xml:space="preserve"> </w:t>
      </w:r>
    </w:p>
    <w:bookmarkEnd w:id="23"/>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F41001" w:rsidRDefault="00F41001" w:rsidP="00F41001">
      <w:pPr>
        <w:numPr>
          <w:ilvl w:val="1"/>
          <w:numId w:val="5"/>
        </w:numPr>
        <w:tabs>
          <w:tab w:val="left" w:pos="1418"/>
        </w:tabs>
        <w:autoSpaceDE w:val="0"/>
        <w:autoSpaceDN w:val="0"/>
        <w:adjustRightInd w:val="0"/>
        <w:ind w:left="0" w:firstLine="709"/>
        <w:jc w:val="both"/>
        <w:rPr>
          <w:kern w:val="26"/>
          <w:lang w:eastAsia="en-US"/>
        </w:rPr>
      </w:pPr>
      <w:r>
        <w:rPr>
          <w:kern w:val="26"/>
          <w:lang w:eastAsia="en-US"/>
        </w:rPr>
        <w:lastRenderedPageBreak/>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4" w:name="_Toc424284822"/>
      <w:bookmarkStart w:id="25" w:name="sub_13"/>
      <w:r>
        <w:rPr>
          <w:b/>
          <w:kern w:val="26"/>
          <w:lang w:eastAsia="en-US"/>
        </w:rPr>
        <w:t>Внутренний контроль и аудит</w:t>
      </w:r>
      <w:bookmarkEnd w:id="24"/>
    </w:p>
    <w:bookmarkEnd w:id="25"/>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kern w:val="26"/>
          <w:lang w:eastAsia="en-US"/>
        </w:rPr>
        <w:t xml:space="preserve">Осуществление в соответствии с </w:t>
      </w:r>
      <w:r>
        <w:rPr>
          <w:bCs/>
          <w:kern w:val="26"/>
          <w:lang w:eastAsia="en-US"/>
        </w:rPr>
        <w:t>Федеральным законом</w:t>
      </w:r>
      <w:r>
        <w:rPr>
          <w:kern w:val="26"/>
          <w:lang w:eastAsia="en-US"/>
        </w:rPr>
        <w:t xml:space="preserve"> от 06.12.2011 № 402-ФЗ «О бухгалтерском учете» внутреннего контроля хозяйственных операций </w:t>
      </w:r>
      <w:r>
        <w:rPr>
          <w:bCs/>
          <w:kern w:val="26"/>
          <w:lang w:eastAsia="en-US"/>
        </w:rPr>
        <w:t>способствует профилактике и выявлению коррупционных правонарушений в деятельности организации.</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Требования Антикоррупционной политики, учитываемые при формировании системы внутреннего контроля и аудита организации:</w:t>
      </w:r>
    </w:p>
    <w:p w:rsidR="00F41001" w:rsidRDefault="00F41001" w:rsidP="00F41001">
      <w:pPr>
        <w:ind w:firstLine="709"/>
        <w:jc w:val="both"/>
        <w:rPr>
          <w:rFonts w:cs="Calibri"/>
          <w:kern w:val="26"/>
          <w:lang w:eastAsia="en-US"/>
        </w:rPr>
      </w:pPr>
      <w:r>
        <w:rPr>
          <w:rFonts w:cs="Calibri"/>
          <w:kern w:val="26"/>
          <w:lang w:eastAsia="en-US"/>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F41001" w:rsidRDefault="00F41001" w:rsidP="00F41001">
      <w:pPr>
        <w:ind w:firstLine="709"/>
        <w:jc w:val="both"/>
        <w:rPr>
          <w:rFonts w:cs="Calibri"/>
          <w:kern w:val="26"/>
          <w:lang w:eastAsia="en-US"/>
        </w:rPr>
      </w:pPr>
      <w:r>
        <w:rPr>
          <w:rFonts w:cs="Calibri"/>
          <w:kern w:val="26"/>
          <w:lang w:eastAsia="en-US"/>
        </w:rPr>
        <w:t>– контроль документирования операций хозяйственной деятельности организации;</w:t>
      </w:r>
    </w:p>
    <w:p w:rsidR="00F41001" w:rsidRDefault="00F41001" w:rsidP="00F41001">
      <w:pPr>
        <w:ind w:firstLine="709"/>
        <w:jc w:val="both"/>
        <w:rPr>
          <w:rFonts w:cs="Calibri"/>
          <w:kern w:val="26"/>
          <w:lang w:eastAsia="en-US"/>
        </w:rPr>
      </w:pPr>
      <w:r>
        <w:rPr>
          <w:rFonts w:cs="Calibri"/>
          <w:kern w:val="26"/>
          <w:lang w:eastAsia="en-US"/>
        </w:rPr>
        <w:t>– проверка экономической обоснованности осуществляемых операций в сферах коррупционного риска.</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 xml:space="preserve">Контроль документирования операций хозяйственной </w:t>
      </w:r>
      <w:proofErr w:type="gramStart"/>
      <w:r>
        <w:rPr>
          <w:kern w:val="26"/>
          <w:lang w:eastAsia="en-US"/>
        </w:rPr>
        <w:t>деятельности</w:t>
      </w:r>
      <w:proofErr w:type="gramEnd"/>
      <w:r>
        <w:rPr>
          <w:kern w:val="26"/>
          <w:lang w:eastAsia="en-US"/>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41001" w:rsidRDefault="00F41001" w:rsidP="00F41001">
      <w:pPr>
        <w:numPr>
          <w:ilvl w:val="2"/>
          <w:numId w:val="5"/>
        </w:numPr>
        <w:tabs>
          <w:tab w:val="left" w:pos="1701"/>
        </w:tabs>
        <w:autoSpaceDE w:val="0"/>
        <w:autoSpaceDN w:val="0"/>
        <w:adjustRightInd w:val="0"/>
        <w:ind w:left="0" w:firstLine="709"/>
        <w:jc w:val="both"/>
        <w:rPr>
          <w:kern w:val="26"/>
          <w:lang w:eastAsia="en-US"/>
        </w:rPr>
      </w:pPr>
      <w:r>
        <w:rPr>
          <w:kern w:val="26"/>
          <w:lang w:eastAsia="en-US"/>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F41001" w:rsidRDefault="00F41001" w:rsidP="00F41001">
      <w:pPr>
        <w:ind w:firstLine="709"/>
        <w:jc w:val="both"/>
        <w:rPr>
          <w:rFonts w:cs="Calibri"/>
          <w:kern w:val="26"/>
          <w:lang w:eastAsia="en-US"/>
        </w:rPr>
      </w:pPr>
      <w:r>
        <w:rPr>
          <w:rFonts w:cs="Calibri"/>
          <w:kern w:val="26"/>
          <w:lang w:eastAsia="en-US"/>
        </w:rPr>
        <w:t>– оплата услуг, характер которых не определен либо вызывает сомнения;</w:t>
      </w:r>
    </w:p>
    <w:p w:rsidR="00F41001" w:rsidRDefault="00F41001" w:rsidP="00F41001">
      <w:pPr>
        <w:ind w:firstLine="709"/>
        <w:jc w:val="both"/>
        <w:rPr>
          <w:rFonts w:cs="Calibri"/>
          <w:kern w:val="26"/>
          <w:lang w:eastAsia="en-US"/>
        </w:rPr>
      </w:pPr>
      <w:r>
        <w:rPr>
          <w:rFonts w:cs="Calibri"/>
          <w:kern w:val="26"/>
          <w:lang w:eastAsia="en-US"/>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41001" w:rsidRDefault="00F41001" w:rsidP="00F41001">
      <w:pPr>
        <w:ind w:firstLine="709"/>
        <w:jc w:val="both"/>
        <w:rPr>
          <w:rFonts w:cs="Calibri"/>
          <w:kern w:val="26"/>
          <w:lang w:eastAsia="en-US"/>
        </w:rPr>
      </w:pPr>
      <w:r>
        <w:rPr>
          <w:rFonts w:cs="Calibri"/>
          <w:kern w:val="26"/>
          <w:lang w:eastAsia="en-US"/>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41001" w:rsidRDefault="00F41001" w:rsidP="00F41001">
      <w:pPr>
        <w:ind w:firstLine="709"/>
        <w:jc w:val="both"/>
        <w:rPr>
          <w:rFonts w:cs="Calibri"/>
          <w:kern w:val="26"/>
          <w:lang w:eastAsia="en-US"/>
        </w:rPr>
      </w:pPr>
      <w:r>
        <w:rPr>
          <w:rFonts w:cs="Calibri"/>
          <w:kern w:val="26"/>
          <w:lang w:eastAsia="en-US"/>
        </w:rPr>
        <w:t xml:space="preserve">– закупки или продажи по ценам, значительно отличающимся от </w:t>
      </w:r>
      <w:proofErr w:type="gramStart"/>
      <w:r>
        <w:rPr>
          <w:rFonts w:cs="Calibri"/>
          <w:kern w:val="26"/>
          <w:lang w:eastAsia="en-US"/>
        </w:rPr>
        <w:t>рыночных</w:t>
      </w:r>
      <w:proofErr w:type="gramEnd"/>
      <w:r>
        <w:rPr>
          <w:rFonts w:cs="Calibri"/>
          <w:kern w:val="26"/>
          <w:lang w:eastAsia="en-US"/>
        </w:rPr>
        <w:t>;</w:t>
      </w:r>
    </w:p>
    <w:p w:rsidR="00F41001" w:rsidRDefault="00F41001" w:rsidP="00F41001">
      <w:pPr>
        <w:ind w:firstLine="709"/>
        <w:jc w:val="both"/>
        <w:rPr>
          <w:rFonts w:cs="Calibri"/>
          <w:kern w:val="26"/>
          <w:lang w:eastAsia="en-US"/>
        </w:rPr>
      </w:pPr>
      <w:r>
        <w:rPr>
          <w:rFonts w:cs="Calibri"/>
          <w:kern w:val="26"/>
          <w:lang w:eastAsia="en-US"/>
        </w:rPr>
        <w:t>– сомнительные платежи наличными деньгами.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6" w:name="_Toc424284823"/>
      <w:bookmarkStart w:id="27" w:name="sub_15"/>
      <w:r>
        <w:rPr>
          <w:b/>
          <w:kern w:val="26"/>
          <w:lang w:eastAsia="en-US"/>
        </w:rPr>
        <w:t>Сотрудничество с контрольно – надзорными и правоохранительными органами в сфере противодействия коррупции</w:t>
      </w:r>
      <w:bookmarkEnd w:id="26"/>
    </w:p>
    <w:bookmarkEnd w:id="27"/>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bCs/>
          <w:kern w:val="26"/>
          <w:lang w:eastAsia="en-US"/>
        </w:rPr>
        <w:t>организации</w:t>
      </w:r>
      <w:proofErr w:type="gramEnd"/>
      <w:r>
        <w:rPr>
          <w:bCs/>
          <w:kern w:val="26"/>
          <w:lang w:eastAsia="en-US"/>
        </w:rPr>
        <w:t xml:space="preserve"> декларируемым антикоррупционным стандартам поведения.</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proofErr w:type="gramStart"/>
      <w:r>
        <w:rPr>
          <w:bCs/>
          <w:kern w:val="26"/>
          <w:lang w:eastAsia="en-US"/>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w:t>
      </w:r>
      <w:r>
        <w:rPr>
          <w:bCs/>
          <w:kern w:val="26"/>
          <w:lang w:eastAsia="en-US"/>
        </w:rPr>
        <w:lastRenderedPageBreak/>
        <w:t>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Сотрудничество с контрольно – надзорными и правоохранительными органами также осуществляется в форме:</w:t>
      </w:r>
    </w:p>
    <w:p w:rsidR="00F41001" w:rsidRDefault="00F41001" w:rsidP="00F41001">
      <w:pPr>
        <w:ind w:firstLine="709"/>
        <w:jc w:val="both"/>
        <w:rPr>
          <w:rFonts w:cs="Calibri"/>
          <w:kern w:val="26"/>
          <w:lang w:eastAsia="en-US"/>
        </w:rPr>
      </w:pPr>
      <w:r>
        <w:rPr>
          <w:rFonts w:cs="Calibri"/>
          <w:kern w:val="26"/>
          <w:lang w:eastAsia="en-US"/>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F41001" w:rsidRDefault="00F41001" w:rsidP="00F41001">
      <w:pPr>
        <w:ind w:firstLine="709"/>
        <w:jc w:val="both"/>
        <w:rPr>
          <w:rFonts w:cs="Calibri"/>
          <w:kern w:val="26"/>
          <w:lang w:eastAsia="en-US"/>
        </w:rPr>
      </w:pPr>
      <w:r>
        <w:rPr>
          <w:rFonts w:cs="Calibri"/>
          <w:kern w:val="26"/>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8" w:name="_Toc424284824"/>
      <w:bookmarkStart w:id="29" w:name="sub_16"/>
      <w:r>
        <w:rPr>
          <w:b/>
          <w:kern w:val="26"/>
          <w:lang w:eastAsia="en-US"/>
        </w:rPr>
        <w:t xml:space="preserve">Ответственность работников </w:t>
      </w:r>
      <w:r>
        <w:rPr>
          <w:b/>
          <w:kern w:val="26"/>
          <w:lang w:eastAsia="en-US"/>
        </w:rPr>
        <w:br/>
        <w:t>за несоблюдение требований антикоррупционной политики</w:t>
      </w:r>
      <w:bookmarkEnd w:id="28"/>
    </w:p>
    <w:bookmarkEnd w:id="29"/>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Организация и ее работники должны соблюдать нормы законодательства о противодействии коррупции.</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Pr>
          <w:kern w:val="26"/>
          <w:lang w:eastAsia="en-US"/>
        </w:rPr>
        <w:t>законодательства</w:t>
      </w:r>
      <w:r>
        <w:rPr>
          <w:bCs/>
          <w:kern w:val="26"/>
          <w:lang w:eastAsia="en-US"/>
        </w:rPr>
        <w:t xml:space="preserve"> Российской Федерации, за несоблюдение принципов и требований настоящей Антикоррупционной политики.</w:t>
      </w:r>
    </w:p>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30" w:name="_Toc424284825"/>
      <w:bookmarkStart w:id="31" w:name="sub_17"/>
      <w:r>
        <w:rPr>
          <w:b/>
          <w:kern w:val="26"/>
          <w:lang w:eastAsia="en-US"/>
        </w:rPr>
        <w:t xml:space="preserve">Порядок пересмотра и внесения изменений </w:t>
      </w:r>
      <w:r>
        <w:rPr>
          <w:b/>
          <w:kern w:val="26"/>
          <w:lang w:eastAsia="en-US"/>
        </w:rPr>
        <w:br/>
        <w:t>в Антикоррупционную политику</w:t>
      </w:r>
      <w:bookmarkEnd w:id="30"/>
    </w:p>
    <w:bookmarkEnd w:id="31"/>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Организация осуществляет регулярный мониторинг эффективности реализации Антикоррупционной политики.</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 xml:space="preserve">Должностное лицо, </w:t>
      </w:r>
      <w:r>
        <w:rPr>
          <w:kern w:val="26"/>
          <w:lang w:eastAsia="en-US"/>
        </w:rPr>
        <w:t>ответственное за реализацию Антикоррупционной политики,</w:t>
      </w:r>
      <w:r>
        <w:rPr>
          <w:bCs/>
          <w:kern w:val="26"/>
          <w:lang w:eastAsia="en-US"/>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F41001" w:rsidRDefault="00F41001" w:rsidP="00F41001">
      <w:pPr>
        <w:numPr>
          <w:ilvl w:val="1"/>
          <w:numId w:val="5"/>
        </w:numPr>
        <w:tabs>
          <w:tab w:val="left" w:pos="1418"/>
        </w:tabs>
        <w:autoSpaceDE w:val="0"/>
        <w:autoSpaceDN w:val="0"/>
        <w:adjustRightInd w:val="0"/>
        <w:ind w:left="0" w:firstLine="709"/>
        <w:jc w:val="both"/>
        <w:rPr>
          <w:bCs/>
          <w:kern w:val="26"/>
          <w:lang w:eastAsia="en-US"/>
        </w:rPr>
      </w:pPr>
      <w:r>
        <w:rPr>
          <w:bCs/>
          <w:kern w:val="26"/>
          <w:lang w:eastAsia="en-U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F41001" w:rsidRDefault="00F41001" w:rsidP="00F41001">
      <w:pPr>
        <w:widowControl w:val="0"/>
        <w:autoSpaceDE w:val="0"/>
        <w:autoSpaceDN w:val="0"/>
        <w:adjustRightInd w:val="0"/>
        <w:ind w:left="6481"/>
        <w:rPr>
          <w:bCs/>
          <w:sz w:val="20"/>
          <w:szCs w:val="20"/>
        </w:rPr>
      </w:pPr>
      <w:bookmarkStart w:id="32" w:name="_Ref422904024"/>
      <w:bookmarkStart w:id="33" w:name="_Ref422904017"/>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bookmarkEnd w:id="32"/>
    <w:bookmarkEnd w:id="33"/>
    <w:p w:rsidR="00F41001" w:rsidRDefault="00F41001" w:rsidP="00F41001">
      <w:pPr>
        <w:tabs>
          <w:tab w:val="left" w:pos="1418"/>
        </w:tabs>
        <w:autoSpaceDE w:val="0"/>
        <w:autoSpaceDN w:val="0"/>
        <w:adjustRightInd w:val="0"/>
        <w:spacing w:line="276" w:lineRule="auto"/>
        <w:ind w:left="709"/>
        <w:jc w:val="both"/>
        <w:rPr>
          <w:bCs/>
          <w:kern w:val="26"/>
          <w:lang w:eastAsia="en-US"/>
        </w:rPr>
      </w:pPr>
    </w:p>
    <w:p w:rsidR="00F41001" w:rsidRDefault="00F41001" w:rsidP="00F41001">
      <w:pPr>
        <w:spacing w:line="276" w:lineRule="auto"/>
        <w:rPr>
          <w:bCs/>
          <w:kern w:val="26"/>
          <w:sz w:val="28"/>
          <w:szCs w:val="28"/>
          <w:lang w:eastAsia="en-US"/>
        </w:rPr>
        <w:sectPr w:rsidR="00F41001">
          <w:pgSz w:w="11906" w:h="16838"/>
          <w:pgMar w:top="1134" w:right="567" w:bottom="1134" w:left="1985" w:header="709" w:footer="709" w:gutter="0"/>
          <w:cols w:space="720"/>
        </w:sectPr>
      </w:pPr>
    </w:p>
    <w:p w:rsidR="00F41001" w:rsidRPr="00E00C25" w:rsidRDefault="00F41001" w:rsidP="00F41001">
      <w:pPr>
        <w:widowControl w:val="0"/>
        <w:autoSpaceDE w:val="0"/>
        <w:autoSpaceDN w:val="0"/>
        <w:adjustRightInd w:val="0"/>
        <w:ind w:left="6481"/>
        <w:rPr>
          <w:bCs/>
          <w:sz w:val="20"/>
          <w:szCs w:val="20"/>
        </w:rPr>
      </w:pPr>
      <w:bookmarkStart w:id="34" w:name="_Ref422743378"/>
      <w:r>
        <w:rPr>
          <w:bCs/>
          <w:sz w:val="20"/>
          <w:szCs w:val="20"/>
        </w:rPr>
        <w:lastRenderedPageBreak/>
        <w:t xml:space="preserve">Приложение № </w:t>
      </w:r>
      <w:bookmarkEnd w:id="34"/>
      <w:r w:rsidR="00AD19E3">
        <w:t>1</w:t>
      </w:r>
      <w:r>
        <w:rPr>
          <w:bCs/>
          <w:sz w:val="20"/>
          <w:szCs w:val="20"/>
        </w:rPr>
        <w:br/>
        <w:t xml:space="preserve">к </w:t>
      </w:r>
      <w:proofErr w:type="spellStart"/>
      <w:r>
        <w:rPr>
          <w:bCs/>
          <w:sz w:val="20"/>
          <w:szCs w:val="20"/>
        </w:rPr>
        <w:t>Антикоррупционной</w:t>
      </w:r>
      <w:proofErr w:type="spellEnd"/>
      <w:r>
        <w:rPr>
          <w:bCs/>
          <w:sz w:val="20"/>
          <w:szCs w:val="20"/>
        </w:rPr>
        <w:t xml:space="preserve"> политике</w:t>
      </w:r>
      <w:r>
        <w:rPr>
          <w:bCs/>
          <w:sz w:val="20"/>
          <w:szCs w:val="20"/>
        </w:rPr>
        <w:br/>
      </w:r>
      <w:bookmarkStart w:id="35" w:name="_Toc424284831"/>
      <w:r w:rsidRPr="00E00C25">
        <w:rPr>
          <w:bCs/>
          <w:sz w:val="20"/>
          <w:szCs w:val="20"/>
        </w:rPr>
        <w:t xml:space="preserve">в </w:t>
      </w:r>
      <w:r w:rsidR="00E00C25" w:rsidRPr="00E00C25">
        <w:rPr>
          <w:spacing w:val="2"/>
          <w:sz w:val="20"/>
          <w:szCs w:val="20"/>
          <w:lang w:eastAsia="ar-SA"/>
        </w:rPr>
        <w:t xml:space="preserve">муниципальном </w:t>
      </w:r>
      <w:r w:rsidR="00E00C25" w:rsidRPr="00E00C25">
        <w:rPr>
          <w:bCs/>
          <w:sz w:val="20"/>
          <w:szCs w:val="20"/>
          <w:lang w:eastAsia="en-US"/>
        </w:rPr>
        <w:t>бюджетном</w:t>
      </w:r>
      <w:r w:rsidR="00E00C25">
        <w:rPr>
          <w:bCs/>
          <w:sz w:val="20"/>
          <w:szCs w:val="20"/>
          <w:lang w:eastAsia="en-US"/>
        </w:rPr>
        <w:t xml:space="preserve"> учреждении</w:t>
      </w:r>
      <w:r w:rsidR="00E00C25" w:rsidRPr="00E00C25">
        <w:rPr>
          <w:bCs/>
          <w:sz w:val="20"/>
          <w:szCs w:val="20"/>
          <w:lang w:eastAsia="en-US"/>
        </w:rPr>
        <w:t xml:space="preserve"> культуры города Сочи «Централизованная клубная система </w:t>
      </w:r>
      <w:proofErr w:type="spellStart"/>
      <w:r w:rsidR="00E00C25" w:rsidRPr="00E00C25">
        <w:rPr>
          <w:bCs/>
          <w:sz w:val="20"/>
          <w:szCs w:val="20"/>
          <w:lang w:eastAsia="en-US"/>
        </w:rPr>
        <w:t>Хостинского</w:t>
      </w:r>
      <w:proofErr w:type="spellEnd"/>
      <w:r w:rsidR="00E00C25" w:rsidRPr="00E00C25">
        <w:rPr>
          <w:bCs/>
          <w:sz w:val="20"/>
          <w:szCs w:val="20"/>
          <w:lang w:eastAsia="en-US"/>
        </w:rPr>
        <w:t xml:space="preserve"> района»</w:t>
      </w:r>
    </w:p>
    <w:p w:rsidR="00F41001" w:rsidRDefault="00F41001" w:rsidP="00F41001">
      <w:pPr>
        <w:widowControl w:val="0"/>
        <w:autoSpaceDE w:val="0"/>
        <w:autoSpaceDN w:val="0"/>
        <w:adjustRightInd w:val="0"/>
        <w:jc w:val="center"/>
        <w:rPr>
          <w:b/>
          <w:kern w:val="26"/>
          <w:sz w:val="28"/>
          <w:szCs w:val="28"/>
          <w:lang w:eastAsia="en-US"/>
        </w:rPr>
      </w:pPr>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t>КОДЕКС</w:t>
      </w:r>
      <w:r>
        <w:rPr>
          <w:b/>
          <w:kern w:val="26"/>
          <w:sz w:val="28"/>
          <w:szCs w:val="28"/>
          <w:lang w:eastAsia="en-US"/>
        </w:rPr>
        <w:br/>
        <w:t>этики и служебного поведения работников</w:t>
      </w:r>
      <w:bookmarkEnd w:id="35"/>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F41001" w:rsidRPr="00FC3361" w:rsidRDefault="00FC3361">
            <w:pPr>
              <w:widowControl w:val="0"/>
              <w:spacing w:line="276" w:lineRule="auto"/>
              <w:jc w:val="center"/>
              <w:rPr>
                <w:b/>
                <w:kern w:val="26"/>
                <w:sz w:val="28"/>
              </w:rPr>
            </w:pPr>
            <w:r w:rsidRPr="00FC3361">
              <w:rPr>
                <w:b/>
                <w:spacing w:val="2"/>
                <w:sz w:val="28"/>
                <w:szCs w:val="28"/>
                <w:lang w:eastAsia="ar-SA"/>
              </w:rPr>
              <w:t xml:space="preserve">муниципального </w:t>
            </w:r>
            <w:r w:rsidRPr="00FC3361">
              <w:rPr>
                <w:b/>
                <w:bCs/>
                <w:sz w:val="28"/>
                <w:szCs w:val="28"/>
                <w:lang w:eastAsia="en-US"/>
              </w:rPr>
              <w:t xml:space="preserve">бюджетного учреждения культуры города Сочи «Централизованная клубная система </w:t>
            </w:r>
            <w:proofErr w:type="spellStart"/>
            <w:r w:rsidRPr="00FC3361">
              <w:rPr>
                <w:b/>
                <w:bCs/>
                <w:sz w:val="28"/>
                <w:szCs w:val="28"/>
                <w:lang w:eastAsia="en-US"/>
              </w:rPr>
              <w:t>Хостинского</w:t>
            </w:r>
            <w:proofErr w:type="spellEnd"/>
            <w:r w:rsidRPr="00FC3361">
              <w:rPr>
                <w:b/>
                <w:bCs/>
                <w:sz w:val="28"/>
                <w:szCs w:val="28"/>
                <w:lang w:eastAsia="en-US"/>
              </w:rPr>
              <w:t xml:space="preserve"> района»</w:t>
            </w:r>
          </w:p>
        </w:tc>
      </w:tr>
    </w:tbl>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36" w:name="_Toc424284832"/>
      <w:r>
        <w:rPr>
          <w:b/>
          <w:kern w:val="26"/>
          <w:lang w:eastAsia="en-US"/>
        </w:rPr>
        <w:t>Общие положения</w:t>
      </w:r>
      <w:bookmarkEnd w:id="36"/>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proofErr w:type="gramStart"/>
      <w:r>
        <w:rPr>
          <w:kern w:val="26"/>
          <w:lang w:eastAsia="en-US"/>
        </w:rPr>
        <w:t xml:space="preserve">Кодекс этики и служебного поведения работников </w:t>
      </w:r>
      <w:r w:rsidR="00FC3361" w:rsidRPr="00FC3361">
        <w:rPr>
          <w:spacing w:val="2"/>
          <w:lang w:eastAsia="ar-SA"/>
        </w:rPr>
        <w:t xml:space="preserve">муниципального </w:t>
      </w:r>
      <w:r w:rsidR="00FC3361" w:rsidRPr="00FC3361">
        <w:rPr>
          <w:bCs/>
          <w:lang w:eastAsia="en-US"/>
        </w:rPr>
        <w:t xml:space="preserve">бюджетного учреждения культуры города Сочи «Централизованная клубная система </w:t>
      </w:r>
      <w:proofErr w:type="spellStart"/>
      <w:r w:rsidR="00FC3361" w:rsidRPr="00FC3361">
        <w:rPr>
          <w:bCs/>
          <w:lang w:eastAsia="en-US"/>
        </w:rPr>
        <w:t>Хостинского</w:t>
      </w:r>
      <w:proofErr w:type="spellEnd"/>
      <w:r w:rsidR="00FC3361" w:rsidRPr="00FC3361">
        <w:rPr>
          <w:bCs/>
          <w:lang w:eastAsia="en-US"/>
        </w:rPr>
        <w:t xml:space="preserve"> района»</w:t>
      </w:r>
      <w:r w:rsidRPr="00FC3361">
        <w:rPr>
          <w:b/>
          <w:kern w:val="26"/>
          <w:lang w:eastAsia="en-US"/>
        </w:rPr>
        <w:t xml:space="preserve"> </w:t>
      </w:r>
      <w:r w:rsidRPr="00FC3361">
        <w:rPr>
          <w:kern w:val="26"/>
          <w:lang w:eastAsia="en-US"/>
        </w:rPr>
        <w:t xml:space="preserve"> (далее - Кодекс) разработан</w:t>
      </w:r>
      <w:r>
        <w:rPr>
          <w:kern w:val="26"/>
          <w:lang w:eastAsia="en-US"/>
        </w:rPr>
        <w:t xml:space="preserve"> в соответствии </w:t>
      </w:r>
      <w:r>
        <w:rPr>
          <w:bCs/>
          <w:kern w:val="26"/>
          <w:lang w:eastAsia="en-US"/>
        </w:rPr>
        <w:t xml:space="preserve">с положениями </w:t>
      </w:r>
      <w:hyperlink r:id="rId5" w:history="1">
        <w:r>
          <w:rPr>
            <w:rStyle w:val="a5"/>
            <w:bCs/>
            <w:kern w:val="26"/>
            <w:lang w:eastAsia="en-US"/>
          </w:rPr>
          <w:t>Конституции</w:t>
        </w:r>
      </w:hyperlink>
      <w:r>
        <w:rPr>
          <w:bCs/>
          <w:kern w:val="26"/>
          <w:lang w:eastAsia="en-US"/>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roofErr w:type="gramEnd"/>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37" w:name="_Toc424284833"/>
      <w:r>
        <w:rPr>
          <w:b/>
          <w:kern w:val="26"/>
          <w:lang w:eastAsia="en-US"/>
        </w:rPr>
        <w:t xml:space="preserve">Основные обязанности, принципы </w:t>
      </w:r>
      <w:r>
        <w:rPr>
          <w:b/>
          <w:kern w:val="26"/>
          <w:lang w:eastAsia="en-US"/>
        </w:rPr>
        <w:br/>
        <w:t>и правила служебного поведения работников</w:t>
      </w:r>
      <w:bookmarkEnd w:id="37"/>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Деятельность организац</w:t>
      </w:r>
      <w:proofErr w:type="gramStart"/>
      <w:r>
        <w:rPr>
          <w:kern w:val="26"/>
          <w:lang w:eastAsia="en-US"/>
        </w:rPr>
        <w:t>ии и ее</w:t>
      </w:r>
      <w:proofErr w:type="gramEnd"/>
      <w:r>
        <w:rPr>
          <w:kern w:val="26"/>
          <w:lang w:eastAsia="en-US"/>
        </w:rPr>
        <w:t xml:space="preserve"> работников основывается на следующих принципах профессиональной этики:</w:t>
      </w:r>
    </w:p>
    <w:p w:rsidR="00F41001" w:rsidRDefault="00F41001" w:rsidP="00F41001">
      <w:pPr>
        <w:spacing w:line="276" w:lineRule="auto"/>
        <w:ind w:firstLine="709"/>
        <w:jc w:val="both"/>
        <w:rPr>
          <w:rFonts w:cs="Calibri"/>
          <w:kern w:val="26"/>
          <w:lang w:eastAsia="en-US"/>
        </w:rPr>
      </w:pPr>
      <w:r>
        <w:rPr>
          <w:rFonts w:cs="Calibri"/>
          <w:kern w:val="26"/>
          <w:lang w:eastAsia="en-US"/>
        </w:rPr>
        <w:t>– законность;</w:t>
      </w:r>
    </w:p>
    <w:p w:rsidR="00F41001" w:rsidRDefault="00F41001" w:rsidP="00F41001">
      <w:pPr>
        <w:spacing w:line="276" w:lineRule="auto"/>
        <w:ind w:firstLine="709"/>
        <w:jc w:val="both"/>
        <w:rPr>
          <w:rFonts w:cs="Calibri"/>
          <w:kern w:val="26"/>
          <w:lang w:eastAsia="en-US"/>
        </w:rPr>
      </w:pPr>
      <w:r>
        <w:rPr>
          <w:rFonts w:cs="Calibri"/>
          <w:kern w:val="26"/>
          <w:lang w:eastAsia="en-US"/>
        </w:rPr>
        <w:t>– профессионализм;</w:t>
      </w:r>
    </w:p>
    <w:p w:rsidR="00F41001" w:rsidRDefault="00F41001" w:rsidP="00F41001">
      <w:pPr>
        <w:spacing w:line="276" w:lineRule="auto"/>
        <w:ind w:firstLine="709"/>
        <w:jc w:val="both"/>
        <w:rPr>
          <w:rFonts w:cs="Calibri"/>
          <w:kern w:val="26"/>
          <w:lang w:eastAsia="en-US"/>
        </w:rPr>
      </w:pPr>
      <w:r>
        <w:rPr>
          <w:rFonts w:cs="Calibri"/>
          <w:kern w:val="26"/>
          <w:lang w:eastAsia="en-US"/>
        </w:rPr>
        <w:t>– независимость;</w:t>
      </w:r>
    </w:p>
    <w:p w:rsidR="00F41001" w:rsidRDefault="00F41001" w:rsidP="00F41001">
      <w:pPr>
        <w:spacing w:line="276" w:lineRule="auto"/>
        <w:ind w:firstLine="709"/>
        <w:jc w:val="both"/>
        <w:rPr>
          <w:rFonts w:cs="Calibri"/>
          <w:kern w:val="26"/>
          <w:lang w:eastAsia="en-US"/>
        </w:rPr>
      </w:pPr>
      <w:r>
        <w:rPr>
          <w:rFonts w:cs="Calibri"/>
          <w:kern w:val="26"/>
          <w:lang w:eastAsia="en-US"/>
        </w:rPr>
        <w:t>– добросовестность;</w:t>
      </w:r>
    </w:p>
    <w:p w:rsidR="00F41001" w:rsidRDefault="00F41001" w:rsidP="00F41001">
      <w:pPr>
        <w:spacing w:line="276" w:lineRule="auto"/>
        <w:ind w:firstLine="709"/>
        <w:jc w:val="both"/>
        <w:rPr>
          <w:rFonts w:cs="Calibri"/>
          <w:kern w:val="26"/>
          <w:lang w:eastAsia="en-US"/>
        </w:rPr>
      </w:pPr>
      <w:r>
        <w:rPr>
          <w:rFonts w:cs="Calibri"/>
          <w:kern w:val="26"/>
          <w:lang w:eastAsia="en-US"/>
        </w:rPr>
        <w:t>– конфиденциальность;</w:t>
      </w:r>
    </w:p>
    <w:p w:rsidR="00F41001" w:rsidRDefault="00F41001" w:rsidP="00F41001">
      <w:pPr>
        <w:spacing w:line="276" w:lineRule="auto"/>
        <w:ind w:firstLine="709"/>
        <w:jc w:val="both"/>
        <w:rPr>
          <w:rFonts w:cs="Calibri"/>
          <w:kern w:val="26"/>
          <w:lang w:eastAsia="en-US"/>
        </w:rPr>
      </w:pPr>
      <w:r>
        <w:rPr>
          <w:rFonts w:cs="Calibri"/>
          <w:kern w:val="26"/>
          <w:lang w:eastAsia="en-US"/>
        </w:rPr>
        <w:t>– информирование;</w:t>
      </w:r>
    </w:p>
    <w:p w:rsidR="00F41001" w:rsidRDefault="00F41001" w:rsidP="00F41001">
      <w:pPr>
        <w:spacing w:line="276" w:lineRule="auto"/>
        <w:ind w:firstLine="709"/>
        <w:jc w:val="both"/>
        <w:rPr>
          <w:rFonts w:cs="Calibri"/>
          <w:kern w:val="26"/>
          <w:lang w:eastAsia="en-US"/>
        </w:rPr>
      </w:pPr>
      <w:r>
        <w:rPr>
          <w:rFonts w:cs="Calibri"/>
          <w:kern w:val="26"/>
          <w:lang w:eastAsia="en-US"/>
        </w:rPr>
        <w:t>– эффективный внутренний контроль;</w:t>
      </w:r>
    </w:p>
    <w:p w:rsidR="00E00C25" w:rsidRDefault="00E00C25" w:rsidP="00F41001">
      <w:pPr>
        <w:spacing w:line="276" w:lineRule="auto"/>
        <w:ind w:firstLine="709"/>
        <w:jc w:val="both"/>
        <w:rPr>
          <w:rFonts w:cs="Calibri"/>
          <w:kern w:val="26"/>
          <w:lang w:eastAsia="en-US"/>
        </w:rPr>
      </w:pPr>
    </w:p>
    <w:p w:rsidR="00F41001" w:rsidRDefault="00F41001" w:rsidP="00F41001">
      <w:pPr>
        <w:spacing w:line="276" w:lineRule="auto"/>
        <w:ind w:firstLine="709"/>
        <w:jc w:val="both"/>
        <w:rPr>
          <w:rFonts w:cs="Calibri"/>
          <w:kern w:val="26"/>
          <w:lang w:eastAsia="en-US"/>
        </w:rPr>
      </w:pPr>
      <w:r>
        <w:rPr>
          <w:rFonts w:cs="Calibri"/>
          <w:kern w:val="26"/>
          <w:lang w:eastAsia="en-US"/>
        </w:rPr>
        <w:lastRenderedPageBreak/>
        <w:t>– справедливость;</w:t>
      </w:r>
    </w:p>
    <w:p w:rsidR="00F41001" w:rsidRDefault="00F41001" w:rsidP="00F41001">
      <w:pPr>
        <w:spacing w:line="276" w:lineRule="auto"/>
        <w:ind w:firstLine="709"/>
        <w:jc w:val="both"/>
        <w:rPr>
          <w:rFonts w:cs="Calibri"/>
          <w:kern w:val="26"/>
          <w:lang w:eastAsia="en-US"/>
        </w:rPr>
      </w:pPr>
      <w:r>
        <w:rPr>
          <w:rFonts w:cs="Calibri"/>
          <w:kern w:val="26"/>
          <w:lang w:eastAsia="en-US"/>
        </w:rPr>
        <w:t>– ответственность;</w:t>
      </w:r>
    </w:p>
    <w:p w:rsidR="00F41001" w:rsidRDefault="00F41001" w:rsidP="00F41001">
      <w:pPr>
        <w:spacing w:line="276" w:lineRule="auto"/>
        <w:ind w:firstLine="709"/>
        <w:jc w:val="both"/>
        <w:rPr>
          <w:rFonts w:cs="Calibri"/>
          <w:kern w:val="26"/>
          <w:lang w:eastAsia="en-US"/>
        </w:rPr>
      </w:pPr>
      <w:r>
        <w:rPr>
          <w:rFonts w:cs="Calibri"/>
          <w:kern w:val="26"/>
          <w:lang w:eastAsia="en-US"/>
        </w:rPr>
        <w:t>– объективность;</w:t>
      </w:r>
    </w:p>
    <w:p w:rsidR="00F41001" w:rsidRDefault="00F41001" w:rsidP="00F41001">
      <w:pPr>
        <w:spacing w:line="276" w:lineRule="auto"/>
        <w:ind w:firstLine="709"/>
        <w:jc w:val="both"/>
        <w:rPr>
          <w:rFonts w:cs="Calibri"/>
          <w:kern w:val="26"/>
          <w:lang w:eastAsia="en-US"/>
        </w:rPr>
      </w:pPr>
      <w:r>
        <w:rPr>
          <w:rFonts w:cs="Calibri"/>
          <w:kern w:val="26"/>
          <w:lang w:eastAsia="en-US"/>
        </w:rPr>
        <w:t>– доверие, уважение и доброжелательность к коллегам по работе.</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соответствии со статьей 21 Трудового кодекса Российской Федерации работник обязан:</w:t>
      </w:r>
    </w:p>
    <w:p w:rsidR="00F41001" w:rsidRDefault="00F41001" w:rsidP="00F41001">
      <w:pPr>
        <w:spacing w:line="276" w:lineRule="auto"/>
        <w:ind w:firstLine="709"/>
        <w:jc w:val="both"/>
        <w:rPr>
          <w:rFonts w:cs="Calibri"/>
          <w:kern w:val="26"/>
          <w:lang w:eastAsia="en-US"/>
        </w:rPr>
      </w:pPr>
      <w:r>
        <w:rPr>
          <w:rFonts w:cs="Calibri"/>
          <w:kern w:val="26"/>
          <w:lang w:eastAsia="en-US"/>
        </w:rPr>
        <w:t>– добросовестно исполнять свои трудовые обязанности, возложенные на него трудовым договором;</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правила внутреннего трудового распорядка;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трудовую дисциплину;</w:t>
      </w:r>
    </w:p>
    <w:p w:rsidR="00F41001" w:rsidRDefault="00F41001" w:rsidP="00F41001">
      <w:pPr>
        <w:spacing w:line="276" w:lineRule="auto"/>
        <w:ind w:firstLine="709"/>
        <w:jc w:val="both"/>
        <w:rPr>
          <w:rFonts w:cs="Calibri"/>
          <w:kern w:val="26"/>
          <w:lang w:eastAsia="en-US"/>
        </w:rPr>
      </w:pPr>
      <w:r>
        <w:rPr>
          <w:rFonts w:cs="Calibri"/>
          <w:kern w:val="26"/>
          <w:lang w:eastAsia="en-US"/>
        </w:rPr>
        <w:t>– выполнять установленные нормы труда;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требования по охране труда и обеспечению безопасности труда;</w:t>
      </w:r>
    </w:p>
    <w:p w:rsidR="00F41001" w:rsidRDefault="00F41001" w:rsidP="00F41001">
      <w:pPr>
        <w:spacing w:line="276" w:lineRule="auto"/>
        <w:ind w:firstLine="709"/>
        <w:jc w:val="both"/>
        <w:rPr>
          <w:rFonts w:cs="Calibri"/>
          <w:kern w:val="26"/>
          <w:lang w:eastAsia="en-US"/>
        </w:rPr>
      </w:pPr>
      <w:r>
        <w:rPr>
          <w:rFonts w:cs="Calibri"/>
          <w:kern w:val="26"/>
          <w:lang w:eastAsia="en-U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41001" w:rsidRDefault="00F41001" w:rsidP="00F41001">
      <w:pPr>
        <w:spacing w:line="276" w:lineRule="auto"/>
        <w:ind w:firstLine="709"/>
        <w:jc w:val="both"/>
        <w:rPr>
          <w:rFonts w:cs="Calibri"/>
          <w:kern w:val="26"/>
          <w:lang w:eastAsia="en-US"/>
        </w:rPr>
      </w:pPr>
      <w:r>
        <w:rPr>
          <w:rFonts w:cs="Calibri"/>
          <w:kern w:val="26"/>
          <w:lang w:eastAsia="en-U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сознавая ответственность перед гражданами, обществом и государством, призваны:</w:t>
      </w:r>
    </w:p>
    <w:p w:rsidR="00F41001" w:rsidRDefault="00F41001" w:rsidP="00F41001">
      <w:pPr>
        <w:spacing w:line="276" w:lineRule="auto"/>
        <w:ind w:firstLine="709"/>
        <w:jc w:val="both"/>
        <w:rPr>
          <w:rFonts w:cs="Calibri"/>
          <w:kern w:val="26"/>
          <w:lang w:eastAsia="en-US"/>
        </w:rPr>
      </w:pPr>
      <w:r>
        <w:rPr>
          <w:rFonts w:cs="Calibri"/>
          <w:kern w:val="26"/>
          <w:lang w:eastAsia="en-US"/>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соблюдать </w:t>
      </w:r>
      <w:hyperlink r:id="rId6" w:history="1">
        <w:r>
          <w:rPr>
            <w:rStyle w:val="a5"/>
            <w:rFonts w:cs="Calibri"/>
            <w:kern w:val="26"/>
            <w:lang w:eastAsia="en-US"/>
          </w:rPr>
          <w:t>Конституцию</w:t>
        </w:r>
      </w:hyperlink>
      <w:r>
        <w:rPr>
          <w:rFonts w:cs="Calibri"/>
          <w:kern w:val="26"/>
          <w:lang w:eastAsia="en-US"/>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эффективную работу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осуществлять свою деятельность в пределах предмета и целей деятельности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41001" w:rsidRDefault="00F41001" w:rsidP="00F41001">
      <w:pPr>
        <w:spacing w:line="276" w:lineRule="auto"/>
        <w:ind w:firstLine="709"/>
        <w:jc w:val="both"/>
        <w:rPr>
          <w:rFonts w:cs="Calibri"/>
          <w:kern w:val="26"/>
          <w:lang w:eastAsia="en-US"/>
        </w:rPr>
      </w:pPr>
      <w:r>
        <w:rPr>
          <w:rFonts w:cs="Calibri"/>
          <w:kern w:val="26"/>
          <w:lang w:eastAsia="en-US"/>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нормы профессиональной этики и правила делового поведения;</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корректность и внимательность в обращении с гражданами и должностными лицами;</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41001" w:rsidRDefault="00F41001" w:rsidP="00F41001">
      <w:pPr>
        <w:spacing w:line="276" w:lineRule="auto"/>
        <w:ind w:firstLine="709"/>
        <w:jc w:val="both"/>
        <w:rPr>
          <w:rFonts w:cs="Calibri"/>
          <w:kern w:val="26"/>
          <w:lang w:eastAsia="en-US"/>
        </w:rPr>
      </w:pPr>
      <w:r>
        <w:rPr>
          <w:rFonts w:cs="Calibri"/>
          <w:kern w:val="26"/>
          <w:lang w:eastAsia="en-US"/>
        </w:rPr>
        <w:lastRenderedPageBreak/>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F41001" w:rsidRDefault="00F41001" w:rsidP="00F41001">
      <w:pPr>
        <w:spacing w:line="276" w:lineRule="auto"/>
        <w:ind w:firstLine="709"/>
        <w:jc w:val="both"/>
        <w:rPr>
          <w:rFonts w:cs="Calibri"/>
          <w:kern w:val="26"/>
          <w:lang w:eastAsia="en-US"/>
        </w:rPr>
      </w:pPr>
      <w:r>
        <w:rPr>
          <w:rFonts w:cs="Calibri"/>
          <w:kern w:val="26"/>
          <w:lang w:eastAsia="en-US"/>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установленные в организации правила предоставления служебной информации и публичных выступлений;</w:t>
      </w:r>
    </w:p>
    <w:p w:rsidR="00F41001" w:rsidRDefault="00F41001" w:rsidP="00F41001">
      <w:pPr>
        <w:spacing w:line="276" w:lineRule="auto"/>
        <w:ind w:firstLine="709"/>
        <w:jc w:val="both"/>
        <w:rPr>
          <w:rFonts w:cs="Calibri"/>
          <w:kern w:val="26"/>
          <w:lang w:eastAsia="en-US"/>
        </w:rPr>
      </w:pPr>
      <w:r>
        <w:rPr>
          <w:rFonts w:cs="Calibri"/>
          <w:kern w:val="26"/>
          <w:lang w:eastAsia="en-US"/>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F41001" w:rsidRDefault="00F41001" w:rsidP="00F41001">
      <w:pPr>
        <w:spacing w:line="276" w:lineRule="auto"/>
        <w:ind w:firstLine="709"/>
        <w:jc w:val="both"/>
        <w:rPr>
          <w:rFonts w:cs="Calibri"/>
          <w:kern w:val="26"/>
          <w:lang w:eastAsia="en-US"/>
        </w:rPr>
      </w:pPr>
      <w:r>
        <w:rPr>
          <w:rFonts w:cs="Calibri"/>
          <w:kern w:val="26"/>
          <w:lang w:eastAsia="en-US"/>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целях противодействия коррупции работнику рекомендуется:</w:t>
      </w:r>
    </w:p>
    <w:p w:rsidR="00F41001" w:rsidRDefault="00F41001" w:rsidP="00F41001">
      <w:pPr>
        <w:spacing w:line="276" w:lineRule="auto"/>
        <w:ind w:firstLine="709"/>
        <w:jc w:val="both"/>
        <w:rPr>
          <w:rFonts w:cs="Calibri"/>
          <w:kern w:val="26"/>
          <w:lang w:eastAsia="en-US"/>
        </w:rPr>
      </w:pPr>
      <w:r>
        <w:rPr>
          <w:rFonts w:cs="Calibri"/>
          <w:kern w:val="26"/>
          <w:lang w:eastAsia="en-US"/>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F41001" w:rsidRDefault="00F41001" w:rsidP="00F41001">
      <w:pPr>
        <w:spacing w:line="276" w:lineRule="auto"/>
        <w:ind w:firstLine="709"/>
        <w:jc w:val="both"/>
        <w:rPr>
          <w:rFonts w:cs="Calibri"/>
          <w:kern w:val="26"/>
          <w:lang w:eastAsia="en-US"/>
        </w:rPr>
      </w:pPr>
      <w:r>
        <w:rPr>
          <w:rFonts w:cs="Calibri"/>
          <w:kern w:val="26"/>
          <w:lang w:eastAsia="en-US"/>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F41001" w:rsidRDefault="00F41001" w:rsidP="00F41001">
      <w:pPr>
        <w:spacing w:line="276" w:lineRule="auto"/>
        <w:ind w:firstLine="709"/>
        <w:jc w:val="both"/>
        <w:rPr>
          <w:rFonts w:cs="Calibri"/>
          <w:kern w:val="26"/>
          <w:lang w:eastAsia="en-US"/>
        </w:rPr>
      </w:pPr>
      <w:r>
        <w:rPr>
          <w:rFonts w:cs="Calibri"/>
          <w:kern w:val="26"/>
          <w:lang w:eastAsia="en-US"/>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7" w:history="1">
        <w:r>
          <w:rPr>
            <w:rStyle w:val="a5"/>
            <w:kern w:val="26"/>
            <w:lang w:eastAsia="en-US"/>
          </w:rPr>
          <w:t>законодательством</w:t>
        </w:r>
      </w:hyperlink>
      <w:r>
        <w:rPr>
          <w:kern w:val="26"/>
          <w:lang w:eastAsia="en-US"/>
        </w:rPr>
        <w:t xml:space="preserve"> Российской Федерации.</w:t>
      </w:r>
    </w:p>
    <w:p w:rsidR="00F41001" w:rsidRDefault="00F41001" w:rsidP="00F41001">
      <w:pPr>
        <w:spacing w:line="276" w:lineRule="auto"/>
        <w:ind w:firstLine="709"/>
        <w:jc w:val="both"/>
        <w:rPr>
          <w:rFonts w:cs="Calibri"/>
          <w:kern w:val="26"/>
          <w:lang w:eastAsia="en-US"/>
        </w:rPr>
      </w:pPr>
      <w:r>
        <w:rPr>
          <w:rFonts w:cs="Calibri"/>
          <w:kern w:val="26"/>
          <w:lang w:eastAsia="en-US"/>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w:t>
      </w:r>
      <w:r>
        <w:rPr>
          <w:kern w:val="26"/>
          <w:lang w:eastAsia="en-US"/>
        </w:rPr>
        <w:lastRenderedPageBreak/>
        <w:t>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 наделенный организационно-распорядительными полномочиями по отношению к другим работникам, призван:</w:t>
      </w:r>
    </w:p>
    <w:p w:rsidR="00F41001" w:rsidRDefault="00F41001" w:rsidP="00F41001">
      <w:pPr>
        <w:spacing w:line="276" w:lineRule="auto"/>
        <w:ind w:firstLine="709"/>
        <w:jc w:val="both"/>
        <w:rPr>
          <w:rFonts w:cs="Calibri"/>
          <w:kern w:val="26"/>
          <w:lang w:eastAsia="en-US"/>
        </w:rPr>
      </w:pPr>
      <w:r>
        <w:rPr>
          <w:rFonts w:cs="Calibri"/>
          <w:kern w:val="26"/>
          <w:lang w:eastAsia="en-US"/>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F41001" w:rsidRDefault="00F41001" w:rsidP="00F41001">
      <w:pPr>
        <w:spacing w:line="276" w:lineRule="auto"/>
        <w:ind w:firstLine="709"/>
        <w:jc w:val="both"/>
        <w:rPr>
          <w:rFonts w:cs="Calibri"/>
          <w:kern w:val="26"/>
          <w:lang w:eastAsia="en-US"/>
        </w:rPr>
      </w:pPr>
      <w:r>
        <w:rPr>
          <w:rFonts w:cs="Calibri"/>
          <w:kern w:val="26"/>
          <w:lang w:eastAsia="en-US"/>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Рекомендательные этические правила поведения работников</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Pr>
          <w:kern w:val="26"/>
          <w:lang w:eastAsia="en-US"/>
        </w:rPr>
        <w:t>ценностью</w:t>
      </w:r>
      <w:proofErr w:type="gramEnd"/>
      <w:r>
        <w:rPr>
          <w:kern w:val="26"/>
          <w:lang w:eastAsia="en-US"/>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В своем поведении работник воздерживается </w:t>
      </w:r>
      <w:proofErr w:type="gramStart"/>
      <w:r>
        <w:rPr>
          <w:kern w:val="26"/>
          <w:lang w:eastAsia="en-US"/>
        </w:rPr>
        <w:t>от</w:t>
      </w:r>
      <w:proofErr w:type="gramEnd"/>
      <w:r>
        <w:rPr>
          <w:kern w:val="26"/>
          <w:lang w:eastAsia="en-US"/>
        </w:rPr>
        <w:t>:</w:t>
      </w:r>
    </w:p>
    <w:p w:rsidR="00F41001" w:rsidRDefault="00F41001" w:rsidP="00F41001">
      <w:pPr>
        <w:spacing w:line="276" w:lineRule="auto"/>
        <w:ind w:firstLine="709"/>
        <w:jc w:val="both"/>
        <w:rPr>
          <w:rFonts w:cs="Calibri"/>
          <w:kern w:val="26"/>
          <w:lang w:eastAsia="en-US"/>
        </w:rPr>
      </w:pPr>
      <w:r>
        <w:rPr>
          <w:rFonts w:cs="Calibri"/>
          <w:kern w:val="26"/>
          <w:lang w:eastAsia="en-US"/>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41001" w:rsidRDefault="00F41001" w:rsidP="00F41001">
      <w:pPr>
        <w:spacing w:line="276" w:lineRule="auto"/>
        <w:ind w:firstLine="709"/>
        <w:jc w:val="both"/>
        <w:rPr>
          <w:rFonts w:cs="Calibri"/>
          <w:kern w:val="26"/>
          <w:lang w:eastAsia="en-US"/>
        </w:rPr>
      </w:pPr>
      <w:r>
        <w:rPr>
          <w:rFonts w:cs="Calibri"/>
          <w:kern w:val="26"/>
          <w:lang w:eastAsia="en-US"/>
        </w:rPr>
        <w:t>– грубости, проявлений пренебрежительного тона, заносчивости, предвзятых замечаний, предъявления неправомерных, незаслуженных обвинений;</w:t>
      </w:r>
    </w:p>
    <w:p w:rsidR="00F41001" w:rsidRDefault="00F41001" w:rsidP="00F41001">
      <w:pPr>
        <w:spacing w:line="276" w:lineRule="auto"/>
        <w:ind w:firstLine="709"/>
        <w:jc w:val="both"/>
        <w:rPr>
          <w:rFonts w:cs="Calibri"/>
          <w:kern w:val="26"/>
          <w:lang w:eastAsia="en-US"/>
        </w:rPr>
      </w:pPr>
      <w:r>
        <w:rPr>
          <w:rFonts w:cs="Calibri"/>
          <w:kern w:val="26"/>
          <w:lang w:eastAsia="en-US"/>
        </w:rPr>
        <w:t>– угроз, оскорбительных выражений или реплик, действий, препятствующих нормальному общению или провоцирующих противоправное поведение;</w:t>
      </w:r>
    </w:p>
    <w:p w:rsidR="00F41001" w:rsidRDefault="00F41001" w:rsidP="00F41001">
      <w:pPr>
        <w:spacing w:line="276" w:lineRule="auto"/>
        <w:ind w:firstLine="709"/>
        <w:jc w:val="both"/>
        <w:rPr>
          <w:rFonts w:cs="Calibri"/>
          <w:kern w:val="26"/>
          <w:lang w:eastAsia="en-US"/>
        </w:rPr>
      </w:pPr>
      <w:r>
        <w:rPr>
          <w:rFonts w:cs="Calibri"/>
          <w:kern w:val="26"/>
          <w:lang w:eastAsia="en-US"/>
        </w:rPr>
        <w:t>– принятия пищи, курения во время служебных совещаний, бесед, иного служебного общения с гражданами.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41001" w:rsidRDefault="00F41001" w:rsidP="00F41001">
      <w:pPr>
        <w:spacing w:line="276" w:lineRule="auto"/>
        <w:ind w:firstLine="709"/>
        <w:jc w:val="both"/>
        <w:rPr>
          <w:rFonts w:cs="Calibri"/>
          <w:kern w:val="26"/>
          <w:lang w:eastAsia="en-US"/>
        </w:rPr>
      </w:pPr>
      <w:r>
        <w:rPr>
          <w:rFonts w:cs="Calibri"/>
          <w:kern w:val="26"/>
          <w:lang w:eastAsia="en-US"/>
        </w:rPr>
        <w:t>Работники должны быть вежливыми, доброжелательными, корректными, внимательными и проявлять терпимость в общении с гражданами и коллегами.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 xml:space="preserve"> Ответственность за нарушение положений Кодекса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Нарушение работниками положений настоящего Кодекса подлежит моральному осуждению на собраниях (совещаниях, конференциях), а в случаях, </w:t>
      </w:r>
      <w:r>
        <w:rPr>
          <w:kern w:val="26"/>
          <w:lang w:eastAsia="en-US"/>
        </w:rPr>
        <w:lastRenderedPageBreak/>
        <w:t>предусмотренных федеральными законами, нарушение положений Кодекса влечет применение к работнику мер юридической ответственности.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F41001" w:rsidRDefault="00F41001" w:rsidP="00F41001">
      <w:pPr>
        <w:widowControl w:val="0"/>
        <w:autoSpaceDE w:val="0"/>
        <w:autoSpaceDN w:val="0"/>
        <w:adjustRightInd w:val="0"/>
        <w:ind w:left="6481"/>
        <w:rPr>
          <w:bCs/>
        </w:rPr>
      </w:pPr>
      <w:bookmarkStart w:id="38" w:name="_Ref422744127"/>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C3361" w:rsidRDefault="00FC3361" w:rsidP="00F41001">
      <w:pPr>
        <w:widowControl w:val="0"/>
        <w:autoSpaceDE w:val="0"/>
        <w:autoSpaceDN w:val="0"/>
        <w:adjustRightInd w:val="0"/>
        <w:ind w:left="6481"/>
        <w:rPr>
          <w:bCs/>
          <w:sz w:val="20"/>
          <w:szCs w:val="20"/>
        </w:rPr>
      </w:pPr>
    </w:p>
    <w:p w:rsidR="00FC3361" w:rsidRDefault="00FC336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
          <w:bCs/>
          <w:sz w:val="16"/>
          <w:szCs w:val="16"/>
        </w:rPr>
      </w:pPr>
      <w:r>
        <w:rPr>
          <w:b/>
          <w:bCs/>
          <w:sz w:val="16"/>
          <w:szCs w:val="16"/>
        </w:rPr>
        <w:t xml:space="preserve">Приложение № </w:t>
      </w:r>
      <w:bookmarkEnd w:id="38"/>
      <w:r w:rsidR="00AD19E3">
        <w:t>2</w:t>
      </w:r>
      <w:r>
        <w:rPr>
          <w:b/>
          <w:bCs/>
          <w:sz w:val="16"/>
          <w:szCs w:val="16"/>
        </w:rPr>
        <w:br/>
        <w:t xml:space="preserve">к </w:t>
      </w:r>
      <w:proofErr w:type="spellStart"/>
      <w:r>
        <w:rPr>
          <w:b/>
          <w:bCs/>
          <w:sz w:val="16"/>
          <w:szCs w:val="16"/>
        </w:rPr>
        <w:t>Антикоррупционной</w:t>
      </w:r>
      <w:proofErr w:type="spellEnd"/>
      <w:r>
        <w:rPr>
          <w:b/>
          <w:bCs/>
          <w:sz w:val="16"/>
          <w:szCs w:val="16"/>
        </w:rPr>
        <w:t xml:space="preserve"> политике</w:t>
      </w:r>
      <w:r>
        <w:rPr>
          <w:b/>
          <w:bCs/>
          <w:sz w:val="16"/>
          <w:szCs w:val="16"/>
        </w:rPr>
        <w:br/>
      </w:r>
      <w:r w:rsidRPr="00E00C25">
        <w:rPr>
          <w:b/>
          <w:bCs/>
          <w:sz w:val="16"/>
          <w:szCs w:val="16"/>
        </w:rPr>
        <w:t xml:space="preserve">в </w:t>
      </w:r>
      <w:r w:rsidR="00E00C25" w:rsidRPr="00E00C25">
        <w:rPr>
          <w:b/>
          <w:spacing w:val="2"/>
          <w:sz w:val="16"/>
          <w:szCs w:val="16"/>
          <w:lang w:eastAsia="ar-SA"/>
        </w:rPr>
        <w:t xml:space="preserve">муниципальном </w:t>
      </w:r>
      <w:r w:rsidR="00E00C25" w:rsidRPr="00E00C25">
        <w:rPr>
          <w:b/>
          <w:bCs/>
          <w:sz w:val="16"/>
          <w:szCs w:val="16"/>
          <w:lang w:eastAsia="en-US"/>
        </w:rPr>
        <w:t xml:space="preserve">бюджетном учреждении культуры города Сочи «Централизованная клубная система </w:t>
      </w:r>
      <w:proofErr w:type="spellStart"/>
      <w:r w:rsidR="00E00C25" w:rsidRPr="00E00C25">
        <w:rPr>
          <w:b/>
          <w:bCs/>
          <w:sz w:val="16"/>
          <w:szCs w:val="16"/>
          <w:lang w:eastAsia="en-US"/>
        </w:rPr>
        <w:t>Хостинского</w:t>
      </w:r>
      <w:proofErr w:type="spellEnd"/>
      <w:r w:rsidR="00E00C25" w:rsidRPr="00E00C25">
        <w:rPr>
          <w:b/>
          <w:bCs/>
          <w:sz w:val="16"/>
          <w:szCs w:val="16"/>
          <w:lang w:eastAsia="en-US"/>
        </w:rPr>
        <w:t xml:space="preserve"> района</w:t>
      </w:r>
    </w:p>
    <w:p w:rsidR="00F41001" w:rsidRDefault="00F41001" w:rsidP="00F41001">
      <w:pPr>
        <w:widowControl w:val="0"/>
        <w:autoSpaceDE w:val="0"/>
        <w:autoSpaceDN w:val="0"/>
        <w:adjustRightInd w:val="0"/>
        <w:ind w:left="6481"/>
        <w:rPr>
          <w:b/>
          <w:bCs/>
          <w:sz w:val="20"/>
          <w:szCs w:val="20"/>
        </w:rPr>
      </w:pPr>
    </w:p>
    <w:p w:rsidR="00F41001" w:rsidRDefault="00F41001" w:rsidP="00F41001">
      <w:pPr>
        <w:widowControl w:val="0"/>
        <w:jc w:val="center"/>
        <w:outlineLvl w:val="0"/>
        <w:rPr>
          <w:b/>
          <w:kern w:val="26"/>
          <w:sz w:val="28"/>
          <w:szCs w:val="28"/>
          <w:lang w:eastAsia="en-US"/>
        </w:rPr>
      </w:pPr>
      <w:bookmarkStart w:id="39" w:name="_Toc424284834"/>
      <w:r>
        <w:rPr>
          <w:b/>
          <w:kern w:val="26"/>
          <w:sz w:val="28"/>
          <w:szCs w:val="28"/>
          <w:lang w:eastAsia="en-US"/>
        </w:rPr>
        <w:t>ПОЛОЖЕНИЯ О КОНФЛИКТЕ ИНТЕРЕСОВ</w:t>
      </w:r>
      <w:bookmarkEnd w:id="39"/>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F41001" w:rsidRPr="00FC3361" w:rsidRDefault="00FC3361">
            <w:pPr>
              <w:widowControl w:val="0"/>
              <w:jc w:val="center"/>
              <w:rPr>
                <w:b/>
                <w:kern w:val="26"/>
                <w:sz w:val="28"/>
              </w:rPr>
            </w:pPr>
            <w:r w:rsidRPr="00FC3361">
              <w:rPr>
                <w:b/>
                <w:spacing w:val="2"/>
                <w:sz w:val="28"/>
                <w:szCs w:val="28"/>
                <w:lang w:eastAsia="ar-SA"/>
              </w:rPr>
              <w:t xml:space="preserve">муниципального </w:t>
            </w:r>
            <w:r w:rsidRPr="00FC3361">
              <w:rPr>
                <w:b/>
                <w:bCs/>
                <w:sz w:val="28"/>
                <w:szCs w:val="28"/>
                <w:lang w:eastAsia="en-US"/>
              </w:rPr>
              <w:t xml:space="preserve">бюджетного учреждения культуры города Сочи «Централизованная клубная система </w:t>
            </w:r>
            <w:proofErr w:type="spellStart"/>
            <w:r w:rsidRPr="00FC3361">
              <w:rPr>
                <w:b/>
                <w:bCs/>
                <w:sz w:val="28"/>
                <w:szCs w:val="28"/>
                <w:lang w:eastAsia="en-US"/>
              </w:rPr>
              <w:t>Хостинского</w:t>
            </w:r>
            <w:proofErr w:type="spellEnd"/>
            <w:r w:rsidRPr="00FC3361">
              <w:rPr>
                <w:b/>
                <w:bCs/>
                <w:sz w:val="28"/>
                <w:szCs w:val="28"/>
                <w:lang w:eastAsia="en-US"/>
              </w:rPr>
              <w:t xml:space="preserve"> района»</w:t>
            </w:r>
          </w:p>
        </w:tc>
      </w:tr>
    </w:tbl>
    <w:p w:rsidR="00F41001" w:rsidRDefault="00F41001" w:rsidP="00F41001">
      <w:pPr>
        <w:widowControl w:val="0"/>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0" w:name="_Toc424284835"/>
      <w:r>
        <w:rPr>
          <w:b/>
          <w:kern w:val="26"/>
          <w:lang w:eastAsia="en-US"/>
        </w:rPr>
        <w:t>Цели и задачи Положения</w:t>
      </w:r>
      <w:bookmarkEnd w:id="40"/>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proofErr w:type="gramStart"/>
      <w:r>
        <w:rPr>
          <w:b/>
          <w:kern w:val="26"/>
          <w:lang w:eastAsia="en-US"/>
        </w:rPr>
        <w:t xml:space="preserve">Настоящее Положение о конфликте интересов в </w:t>
      </w:r>
      <w:r w:rsidR="00905039" w:rsidRPr="00905039">
        <w:rPr>
          <w:b/>
          <w:spacing w:val="2"/>
          <w:lang w:eastAsia="ar-SA"/>
        </w:rPr>
        <w:t xml:space="preserve">муниципальном </w:t>
      </w:r>
      <w:r w:rsidR="00905039" w:rsidRPr="00905039">
        <w:rPr>
          <w:b/>
          <w:bCs/>
          <w:lang w:eastAsia="en-US"/>
        </w:rPr>
        <w:t xml:space="preserve">бюджетного учреждения культуры города Сочи «Централизованная клубная система </w:t>
      </w:r>
      <w:proofErr w:type="spellStart"/>
      <w:r w:rsidR="00905039" w:rsidRPr="00905039">
        <w:rPr>
          <w:b/>
          <w:bCs/>
          <w:lang w:eastAsia="en-US"/>
        </w:rPr>
        <w:t>Хостинского</w:t>
      </w:r>
      <w:proofErr w:type="spellEnd"/>
      <w:r w:rsidR="00905039" w:rsidRPr="00905039">
        <w:rPr>
          <w:b/>
          <w:bCs/>
          <w:lang w:eastAsia="en-US"/>
        </w:rPr>
        <w:t xml:space="preserve"> района»</w:t>
      </w:r>
      <w:r w:rsidRPr="00905039">
        <w:rPr>
          <w:b/>
          <w:kern w:val="26"/>
          <w:lang w:eastAsia="en-US"/>
        </w:rPr>
        <w:t xml:space="preserve">  (далее – Положение о конфликте</w:t>
      </w:r>
      <w:r w:rsidRPr="00905039">
        <w:rPr>
          <w:kern w:val="26"/>
          <w:lang w:eastAsia="en-US"/>
        </w:rPr>
        <w:t xml:space="preserve"> </w:t>
      </w:r>
      <w:r w:rsidRPr="00905039">
        <w:rPr>
          <w:b/>
          <w:kern w:val="26"/>
          <w:lang w:eastAsia="en-US"/>
        </w:rPr>
        <w:t>интересов)</w:t>
      </w:r>
      <w:r w:rsidRPr="00905039">
        <w:rPr>
          <w:kern w:val="26"/>
          <w:lang w:eastAsia="en-US"/>
        </w:rPr>
        <w:t xml:space="preserve"> разработано в соответствии с положениями Конституции Российской</w:t>
      </w:r>
      <w:r>
        <w:rPr>
          <w:kern w:val="26"/>
          <w:lang w:eastAsia="en-US"/>
        </w:rPr>
        <w:t xml:space="preserve">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должны избегать любых конфликтов интересов, должны быть независимы от конфликта интересов, затрагивающего организацию.</w:t>
      </w:r>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F41001" w:rsidRDefault="00F41001" w:rsidP="00F41001">
      <w:pPr>
        <w:keepNext/>
        <w:keepLines/>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1" w:name="_Toc424284836"/>
      <w:r>
        <w:rPr>
          <w:b/>
          <w:kern w:val="26"/>
          <w:lang w:eastAsia="en-US"/>
        </w:rPr>
        <w:t>Меры по предотвращению конфликта интересов</w:t>
      </w:r>
      <w:bookmarkEnd w:id="41"/>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Основными мерами по предотвращению конфликтов интересов являются:</w:t>
      </w:r>
    </w:p>
    <w:p w:rsidR="00F41001" w:rsidRDefault="00F41001" w:rsidP="00F41001">
      <w:pPr>
        <w:spacing w:line="276" w:lineRule="auto"/>
        <w:ind w:firstLine="709"/>
        <w:jc w:val="both"/>
        <w:rPr>
          <w:rFonts w:cs="Calibri"/>
          <w:kern w:val="26"/>
          <w:lang w:eastAsia="en-US"/>
        </w:rPr>
      </w:pPr>
      <w:r>
        <w:rPr>
          <w:rFonts w:cs="Calibri"/>
          <w:kern w:val="26"/>
          <w:lang w:eastAsia="en-US"/>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F41001" w:rsidRDefault="00F41001" w:rsidP="00F41001">
      <w:pPr>
        <w:spacing w:line="276" w:lineRule="auto"/>
        <w:ind w:firstLine="709"/>
        <w:jc w:val="both"/>
        <w:rPr>
          <w:rFonts w:cs="Calibri"/>
          <w:kern w:val="26"/>
          <w:lang w:eastAsia="en-US"/>
        </w:rPr>
      </w:pPr>
      <w:r>
        <w:rPr>
          <w:rFonts w:cs="Calibri"/>
          <w:kern w:val="26"/>
          <w:lang w:eastAsia="en-US"/>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F41001" w:rsidRDefault="00F41001" w:rsidP="00F41001">
      <w:pPr>
        <w:spacing w:line="276" w:lineRule="auto"/>
        <w:ind w:firstLine="709"/>
        <w:jc w:val="both"/>
        <w:rPr>
          <w:rFonts w:cs="Calibri"/>
          <w:kern w:val="26"/>
          <w:lang w:eastAsia="en-US"/>
        </w:rPr>
      </w:pPr>
      <w:r>
        <w:rPr>
          <w:rFonts w:cs="Calibri"/>
          <w:kern w:val="26"/>
          <w:lang w:eastAsia="en-US"/>
        </w:rPr>
        <w:t>– распределение полномочий приказом о распределении обязанностей между руководителем и заместителями руководителя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выдача определенному кругу работников доверенностей на совершение действий, отдельных видов сделок;</w:t>
      </w:r>
    </w:p>
    <w:p w:rsidR="00F41001" w:rsidRDefault="00F41001" w:rsidP="00F41001">
      <w:pPr>
        <w:spacing w:line="276" w:lineRule="auto"/>
        <w:ind w:firstLine="709"/>
        <w:jc w:val="both"/>
        <w:rPr>
          <w:rFonts w:cs="Calibri"/>
          <w:kern w:val="26"/>
          <w:lang w:eastAsia="en-US"/>
        </w:rPr>
      </w:pPr>
      <w:r>
        <w:rPr>
          <w:rFonts w:cs="Calibri"/>
          <w:kern w:val="26"/>
          <w:lang w:eastAsia="en-US"/>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внедрение практики принятия коллегиальных решений по всем наиболее ответственным и масштабным вопросам, с использованием всей имеющейся в </w:t>
      </w:r>
      <w:r>
        <w:rPr>
          <w:rFonts w:cs="Calibri"/>
          <w:kern w:val="26"/>
          <w:lang w:eastAsia="en-US"/>
        </w:rPr>
        <w:lastRenderedPageBreak/>
        <w:t>организации информации, в том числе данных бухгалтерской, статистической, управленческой и иной отчетности;</w:t>
      </w:r>
    </w:p>
    <w:p w:rsidR="00F41001" w:rsidRDefault="00F41001" w:rsidP="00F41001">
      <w:pPr>
        <w:spacing w:line="276" w:lineRule="auto"/>
        <w:ind w:firstLine="709"/>
        <w:jc w:val="both"/>
        <w:rPr>
          <w:rFonts w:cs="Calibri"/>
          <w:kern w:val="26"/>
          <w:lang w:eastAsia="en-US"/>
        </w:rPr>
      </w:pPr>
      <w:proofErr w:type="gramStart"/>
      <w:r>
        <w:rPr>
          <w:rFonts w:cs="Calibri"/>
          <w:kern w:val="26"/>
          <w:lang w:eastAsia="en-US"/>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F41001" w:rsidRDefault="00F41001" w:rsidP="00F41001">
      <w:pPr>
        <w:spacing w:line="276" w:lineRule="auto"/>
        <w:ind w:firstLine="709"/>
        <w:jc w:val="both"/>
        <w:rPr>
          <w:rFonts w:cs="Calibri"/>
          <w:kern w:val="26"/>
          <w:lang w:eastAsia="en-US"/>
        </w:rPr>
      </w:pPr>
      <w:r>
        <w:rPr>
          <w:rFonts w:cs="Calibri"/>
          <w:kern w:val="26"/>
          <w:lang w:eastAsia="en-US"/>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F41001" w:rsidRDefault="00F41001" w:rsidP="00F41001">
      <w:pPr>
        <w:keepNext/>
        <w:keepLines/>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2" w:name="_Toc424284837"/>
      <w:r>
        <w:rPr>
          <w:b/>
          <w:kern w:val="26"/>
          <w:lang w:eastAsia="en-US"/>
        </w:rPr>
        <w:t xml:space="preserve">Обязанности </w:t>
      </w:r>
      <w:r>
        <w:rPr>
          <w:b/>
          <w:kern w:val="26"/>
          <w:lang w:eastAsia="en-US"/>
        </w:rPr>
        <w:br/>
        <w:t xml:space="preserve">руководителя организации и работников </w:t>
      </w:r>
      <w:r>
        <w:rPr>
          <w:b/>
          <w:kern w:val="26"/>
          <w:lang w:eastAsia="en-US"/>
        </w:rPr>
        <w:br/>
        <w:t>по предотвращению конфликта интересов</w:t>
      </w:r>
      <w:bookmarkEnd w:id="42"/>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целях предотвращения конфликта интересов руководитель организации и работники обязаны:</w:t>
      </w:r>
    </w:p>
    <w:p w:rsidR="00F41001" w:rsidRDefault="00F41001" w:rsidP="00F41001">
      <w:pPr>
        <w:spacing w:line="276" w:lineRule="auto"/>
        <w:ind w:firstLine="709"/>
        <w:jc w:val="both"/>
        <w:rPr>
          <w:rFonts w:cs="Calibri"/>
          <w:kern w:val="26"/>
          <w:lang w:eastAsia="en-US"/>
        </w:rPr>
      </w:pPr>
      <w:r>
        <w:rPr>
          <w:rFonts w:cs="Calibri"/>
          <w:kern w:val="26"/>
          <w:lang w:eastAsia="en-US"/>
        </w:rPr>
        <w:t>– исполнять обязанности с учетом разграничения полномочий, установленных локальными нормативными актами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F41001" w:rsidRDefault="00F41001" w:rsidP="00F41001">
      <w:pPr>
        <w:spacing w:line="276" w:lineRule="auto"/>
        <w:ind w:firstLine="709"/>
        <w:jc w:val="both"/>
        <w:rPr>
          <w:rFonts w:cs="Calibri"/>
          <w:kern w:val="26"/>
          <w:lang w:eastAsia="en-US"/>
        </w:rPr>
      </w:pPr>
      <w:r>
        <w:rPr>
          <w:rFonts w:cs="Calibri"/>
          <w:kern w:val="26"/>
          <w:lang w:eastAsia="en-US"/>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уведомлять </w:t>
      </w:r>
      <w:r>
        <w:rPr>
          <w:rFonts w:cs="Calibri"/>
          <w:lang w:eastAsia="en-US"/>
        </w:rPr>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Pr>
          <w:rFonts w:cs="Calibri"/>
          <w:kern w:val="26"/>
          <w:lang w:eastAsia="en-US"/>
        </w:rPr>
        <w:t>, в письменной форме.</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эффективность управления финансовыми, материальными и кадровыми ресурсами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исключить возможность вовлечения организации, руководителя организации и работников в осуществление противоправной деятельности;</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максимально возможную результативность при совершении сделок;</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достоверность бухгалтерской отчетности и иной публикуемой информации;</w:t>
      </w:r>
    </w:p>
    <w:p w:rsidR="00F41001" w:rsidRDefault="00F41001" w:rsidP="00F41001">
      <w:pPr>
        <w:spacing w:line="276" w:lineRule="auto"/>
        <w:ind w:firstLine="709"/>
        <w:jc w:val="both"/>
        <w:rPr>
          <w:rFonts w:cs="Calibri"/>
          <w:kern w:val="26"/>
          <w:lang w:eastAsia="en-US"/>
        </w:rPr>
      </w:pPr>
      <w:r>
        <w:rPr>
          <w:rFonts w:cs="Calibri"/>
          <w:kern w:val="26"/>
          <w:lang w:eastAsia="en-US"/>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предоставлять исчерпывающую информацию по вопросам, которые могут стать предметом конфликта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lastRenderedPageBreak/>
        <w:t>– обеспечивать сохранность денежных средств и другого имущества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F41001" w:rsidRDefault="00F41001" w:rsidP="00F41001">
      <w:pPr>
        <w:keepNext/>
        <w:keepLines/>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3" w:name="_Toc424284838"/>
      <w:r>
        <w:rPr>
          <w:b/>
          <w:kern w:val="26"/>
          <w:lang w:eastAsia="en-US"/>
        </w:rPr>
        <w:t xml:space="preserve">Порядок предотвращения </w:t>
      </w:r>
      <w:r>
        <w:rPr>
          <w:b/>
          <w:kern w:val="26"/>
          <w:lang w:eastAsia="en-US"/>
        </w:rPr>
        <w:br/>
        <w:t>или урегулирования конфликта интересов</w:t>
      </w:r>
      <w:bookmarkEnd w:id="43"/>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F41001" w:rsidRDefault="00F41001" w:rsidP="00F41001">
      <w:pPr>
        <w:numPr>
          <w:ilvl w:val="1"/>
          <w:numId w:val="8"/>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F41001" w:rsidRDefault="00F41001" w:rsidP="00F41001">
      <w:pPr>
        <w:numPr>
          <w:ilvl w:val="1"/>
          <w:numId w:val="8"/>
        </w:numPr>
        <w:autoSpaceDE w:val="0"/>
        <w:autoSpaceDN w:val="0"/>
        <w:adjustRightInd w:val="0"/>
        <w:spacing w:line="276" w:lineRule="auto"/>
        <w:ind w:left="0" w:firstLine="709"/>
        <w:jc w:val="both"/>
        <w:rPr>
          <w:kern w:val="26"/>
          <w:lang w:eastAsia="en-US"/>
        </w:rPr>
      </w:pPr>
      <w:r>
        <w:rPr>
          <w:kern w:val="26"/>
          <w:lang w:eastAsia="en-US"/>
        </w:rPr>
        <w:t xml:space="preserve">Предотвращение или урегулирование конфликта интересов может состоять </w:t>
      </w:r>
      <w:proofErr w:type="gramStart"/>
      <w:r>
        <w:rPr>
          <w:kern w:val="26"/>
          <w:lang w:eastAsia="en-US"/>
        </w:rPr>
        <w:t>в</w:t>
      </w:r>
      <w:proofErr w:type="gramEnd"/>
      <w:r>
        <w:rPr>
          <w:kern w:val="26"/>
          <w:lang w:eastAsia="en-US"/>
        </w:rPr>
        <w:t>:</w:t>
      </w:r>
    </w:p>
    <w:p w:rsidR="00F41001" w:rsidRDefault="00F41001" w:rsidP="00F41001">
      <w:pPr>
        <w:spacing w:line="276" w:lineRule="auto"/>
        <w:ind w:firstLine="709"/>
        <w:jc w:val="both"/>
        <w:rPr>
          <w:rFonts w:cs="Calibri"/>
          <w:kern w:val="26"/>
          <w:lang w:eastAsia="en-US"/>
        </w:rPr>
      </w:pPr>
      <w:r>
        <w:rPr>
          <w:rFonts w:cs="Calibri"/>
          <w:kern w:val="26"/>
          <w:lang w:eastAsia="en-US"/>
        </w:rPr>
        <w:t>– ограничение доступа работника к конкретной информации, которая может затрагивать личные интересы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добровольном </w:t>
      </w:r>
      <w:proofErr w:type="gramStart"/>
      <w:r>
        <w:rPr>
          <w:rFonts w:cs="Calibri"/>
          <w:kern w:val="26"/>
          <w:lang w:eastAsia="en-US"/>
        </w:rPr>
        <w:t>отказе</w:t>
      </w:r>
      <w:proofErr w:type="gramEnd"/>
      <w:r>
        <w:rPr>
          <w:rFonts w:cs="Calibri"/>
          <w:kern w:val="26"/>
          <w:lang w:eastAsia="en-US"/>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пересмотре</w:t>
      </w:r>
      <w:proofErr w:type="gramEnd"/>
      <w:r>
        <w:rPr>
          <w:rFonts w:cs="Calibri"/>
          <w:kern w:val="26"/>
          <w:lang w:eastAsia="en-US"/>
        </w:rPr>
        <w:t xml:space="preserve"> и изменении трудовых обязанностей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временном </w:t>
      </w:r>
      <w:proofErr w:type="gramStart"/>
      <w:r>
        <w:rPr>
          <w:rFonts w:cs="Calibri"/>
          <w:kern w:val="26"/>
          <w:lang w:eastAsia="en-US"/>
        </w:rPr>
        <w:t>отстранении</w:t>
      </w:r>
      <w:proofErr w:type="gramEnd"/>
      <w:r>
        <w:rPr>
          <w:rFonts w:cs="Calibri"/>
          <w:kern w:val="26"/>
          <w:lang w:eastAsia="en-US"/>
        </w:rPr>
        <w:t xml:space="preserve"> работника от должности, если его личные интересы входят в противоречие с трудовыми обязанностями;</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переводе</w:t>
      </w:r>
      <w:proofErr w:type="gramEnd"/>
      <w:r>
        <w:rPr>
          <w:rFonts w:cs="Calibri"/>
          <w:kern w:val="26"/>
          <w:lang w:eastAsia="en-US"/>
        </w:rPr>
        <w:t xml:space="preserve"> работника на должность, предусматривающую выполнение трудовых обязанностей, не связанных с конфликтом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передаче работником принадлежащего ему имущества, являющегося основой возникновения конфликта интересов, в доверительное управление;</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отказе</w:t>
      </w:r>
      <w:proofErr w:type="gramEnd"/>
      <w:r>
        <w:rPr>
          <w:rFonts w:cs="Calibri"/>
          <w:kern w:val="26"/>
          <w:lang w:eastAsia="en-US"/>
        </w:rPr>
        <w:t xml:space="preserve"> работника от своего личного интереса, порождающего конфликт с интересами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увольнении</w:t>
      </w:r>
      <w:proofErr w:type="gramEnd"/>
      <w:r>
        <w:rPr>
          <w:rFonts w:cs="Calibri"/>
          <w:kern w:val="26"/>
          <w:lang w:eastAsia="en-US"/>
        </w:rPr>
        <w:t xml:space="preserve"> работника из организации по инициативе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w:t>
      </w:r>
      <w:proofErr w:type="gramStart"/>
      <w:r>
        <w:rPr>
          <w:rFonts w:cs="Calibri"/>
          <w:kern w:val="26"/>
          <w:lang w:eastAsia="en-US"/>
        </w:rPr>
        <w:t>увольнении</w:t>
      </w:r>
      <w:proofErr w:type="gramEnd"/>
      <w:r>
        <w:rPr>
          <w:rFonts w:cs="Calibri"/>
          <w:kern w:val="26"/>
          <w:lang w:eastAsia="en-US"/>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sectPr w:rsidR="00F41001" w:rsidSect="006F1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79644A"/>
    <w:multiLevelType w:val="multilevel"/>
    <w:tmpl w:val="35709C2E"/>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8EC669E"/>
    <w:multiLevelType w:val="multilevel"/>
    <w:tmpl w:val="8D183CE8"/>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A463F68"/>
    <w:multiLevelType w:val="multilevel"/>
    <w:tmpl w:val="34D2D814"/>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F682FA0"/>
    <w:multiLevelType w:val="multilevel"/>
    <w:tmpl w:val="DF5C7A96"/>
    <w:styleLink w:val="a"/>
    <w:lvl w:ilvl="0">
      <w:start w:val="1"/>
      <w:numFmt w:val="decimal"/>
      <w:lvlText w:val="Подраздел %1."/>
      <w:lvlJc w:val="left"/>
      <w:pPr>
        <w:ind w:left="720" w:hanging="360"/>
      </w:pPr>
      <w:rPr>
        <w:rFonts w:cs="Times New Roman"/>
      </w:rPr>
    </w:lvl>
    <w:lvl w:ilvl="1">
      <w:start w:val="1"/>
      <w:numFmt w:val="decimal"/>
      <w:lvlText w:val="%2."/>
      <w:lvlJc w:val="left"/>
      <w:pPr>
        <w:ind w:left="2487" w:hanging="360"/>
      </w:pPr>
      <w:rPr>
        <w:rFonts w:ascii="Times New Roman" w:hAnsi="Times New Roman" w:cs="Times New Roman"/>
        <w:b/>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F341CFB"/>
    <w:multiLevelType w:val="multilevel"/>
    <w:tmpl w:val="DF5C7A96"/>
    <w:lvl w:ilvl="0">
      <w:start w:val="1"/>
      <w:numFmt w:val="decimal"/>
      <w:pStyle w:val="3"/>
      <w:lvlText w:val="Подраздел %1."/>
      <w:lvlJc w:val="left"/>
      <w:pPr>
        <w:ind w:left="720" w:hanging="360"/>
      </w:pPr>
      <w:rPr>
        <w:rFonts w:cs="Times New Roman"/>
      </w:rPr>
    </w:lvl>
    <w:lvl w:ilvl="1">
      <w:start w:val="1"/>
      <w:numFmt w:val="decimal"/>
      <w:lvlText w:val="%2."/>
      <w:lvlJc w:val="left"/>
      <w:pPr>
        <w:ind w:left="2487" w:hanging="360"/>
      </w:pPr>
      <w:rPr>
        <w:rFonts w:ascii="Times New Roman" w:hAnsi="Times New Roman" w:cs="Times New Roman"/>
        <w:b/>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C1B16B0"/>
    <w:multiLevelType w:val="multilevel"/>
    <w:tmpl w:val="A5AAD4D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5587336"/>
    <w:multiLevelType w:val="multilevel"/>
    <w:tmpl w:val="2150454A"/>
    <w:lvl w:ilvl="0">
      <w:start w:val="1"/>
      <w:numFmt w:val="decimal"/>
      <w:pStyle w:val="10"/>
      <w:lvlText w:val="%1."/>
      <w:lvlJc w:val="left"/>
      <w:pPr>
        <w:ind w:left="360" w:hanging="360"/>
      </w:pPr>
      <w:rPr>
        <w:rFonts w:cs="Times New Roman"/>
      </w:rPr>
    </w:lvl>
    <w:lvl w:ilvl="1">
      <w:start w:val="1"/>
      <w:numFmt w:val="decimal"/>
      <w:pStyle w:val="2"/>
      <w:lvlText w:val="%1.%2."/>
      <w:lvlJc w:val="left"/>
      <w:pPr>
        <w:ind w:left="858" w:hanging="432"/>
      </w:pPr>
      <w:rPr>
        <w:rFonts w:cs="Times New Roman"/>
      </w:rPr>
    </w:lvl>
    <w:lvl w:ilvl="2">
      <w:start w:val="1"/>
      <w:numFmt w:val="decimal"/>
      <w:pStyle w:val="30"/>
      <w:lvlText w:val="%1.%2.%3."/>
      <w:lvlJc w:val="left"/>
      <w:pPr>
        <w:ind w:left="1355" w:hanging="504"/>
      </w:pPr>
      <w:rPr>
        <w:rFonts w:cs="Times New Roman"/>
      </w:rPr>
    </w:lvl>
    <w:lvl w:ilvl="3">
      <w:start w:val="1"/>
      <w:numFmt w:val="decimal"/>
      <w:pStyle w:val="4"/>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E514035"/>
    <w:multiLevelType w:val="multilevel"/>
    <w:tmpl w:val="F734471A"/>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725769F"/>
    <w:multiLevelType w:val="multilevel"/>
    <w:tmpl w:val="C9DC9C9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001"/>
    <w:rsid w:val="0034164E"/>
    <w:rsid w:val="00444F28"/>
    <w:rsid w:val="004E57D7"/>
    <w:rsid w:val="005E5468"/>
    <w:rsid w:val="0061036E"/>
    <w:rsid w:val="006F100F"/>
    <w:rsid w:val="007C22CC"/>
    <w:rsid w:val="00905039"/>
    <w:rsid w:val="00933222"/>
    <w:rsid w:val="009E17DA"/>
    <w:rsid w:val="00A43F2C"/>
    <w:rsid w:val="00A60CC3"/>
    <w:rsid w:val="00AD19E3"/>
    <w:rsid w:val="00CB6F1C"/>
    <w:rsid w:val="00D77D02"/>
    <w:rsid w:val="00E00C25"/>
    <w:rsid w:val="00F41001"/>
    <w:rsid w:val="00F57690"/>
    <w:rsid w:val="00FC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00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1"/>
    <w:uiPriority w:val="9"/>
    <w:qFormat/>
    <w:rsid w:val="00F41001"/>
    <w:pPr>
      <w:keepNext/>
      <w:numPr>
        <w:numId w:val="1"/>
      </w:numPr>
      <w:ind w:left="0" w:firstLine="0"/>
      <w:outlineLvl w:val="0"/>
    </w:pPr>
    <w:rPr>
      <w:b/>
      <w:bCs/>
    </w:rPr>
  </w:style>
  <w:style w:type="paragraph" w:styleId="20">
    <w:name w:val="heading 2"/>
    <w:basedOn w:val="a1"/>
    <w:next w:val="a1"/>
    <w:link w:val="21"/>
    <w:uiPriority w:val="9"/>
    <w:semiHidden/>
    <w:unhideWhenUsed/>
    <w:qFormat/>
    <w:rsid w:val="00F41001"/>
    <w:pPr>
      <w:keepNext/>
      <w:tabs>
        <w:tab w:val="left" w:pos="3120"/>
      </w:tabs>
      <w:outlineLvl w:val="1"/>
    </w:pPr>
    <w:rPr>
      <w:b/>
      <w:bCs/>
      <w:sz w:val="22"/>
    </w:rPr>
  </w:style>
  <w:style w:type="paragraph" w:styleId="3">
    <w:name w:val="heading 3"/>
    <w:basedOn w:val="a1"/>
    <w:next w:val="a1"/>
    <w:link w:val="31"/>
    <w:uiPriority w:val="9"/>
    <w:semiHidden/>
    <w:unhideWhenUsed/>
    <w:qFormat/>
    <w:rsid w:val="00F41001"/>
    <w:pPr>
      <w:keepNext/>
      <w:numPr>
        <w:numId w:val="2"/>
      </w:numPr>
      <w:ind w:left="0" w:firstLine="0"/>
      <w:jc w:val="center"/>
      <w:outlineLvl w:val="2"/>
    </w:pPr>
    <w:rPr>
      <w:b/>
      <w:bCs/>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
    <w:rsid w:val="00F41001"/>
    <w:rPr>
      <w:rFonts w:ascii="Times New Roman" w:eastAsia="Times New Roman" w:hAnsi="Times New Roman" w:cs="Times New Roman"/>
      <w:b/>
      <w:bCs/>
      <w:sz w:val="24"/>
      <w:szCs w:val="24"/>
      <w:lang w:eastAsia="ru-RU"/>
    </w:rPr>
  </w:style>
  <w:style w:type="character" w:customStyle="1" w:styleId="21">
    <w:name w:val="Заголовок 2 Знак"/>
    <w:basedOn w:val="a2"/>
    <w:link w:val="20"/>
    <w:uiPriority w:val="9"/>
    <w:semiHidden/>
    <w:rsid w:val="00F41001"/>
    <w:rPr>
      <w:rFonts w:ascii="Times New Roman" w:eastAsia="Times New Roman" w:hAnsi="Times New Roman" w:cs="Times New Roman"/>
      <w:b/>
      <w:bCs/>
      <w:szCs w:val="24"/>
      <w:lang w:eastAsia="ru-RU"/>
    </w:rPr>
  </w:style>
  <w:style w:type="character" w:customStyle="1" w:styleId="31">
    <w:name w:val="Заголовок 3 Знак"/>
    <w:basedOn w:val="a2"/>
    <w:link w:val="3"/>
    <w:uiPriority w:val="9"/>
    <w:semiHidden/>
    <w:rsid w:val="00F41001"/>
    <w:rPr>
      <w:rFonts w:ascii="Times New Roman" w:eastAsia="Times New Roman" w:hAnsi="Times New Roman" w:cs="Times New Roman"/>
      <w:b/>
      <w:bCs/>
      <w:szCs w:val="24"/>
      <w:lang w:eastAsia="ru-RU"/>
    </w:rPr>
  </w:style>
  <w:style w:type="character" w:styleId="a5">
    <w:name w:val="Hyperlink"/>
    <w:basedOn w:val="a2"/>
    <w:uiPriority w:val="99"/>
    <w:semiHidden/>
    <w:unhideWhenUsed/>
    <w:rsid w:val="00F41001"/>
    <w:rPr>
      <w:rFonts w:ascii="Times New Roman" w:hAnsi="Times New Roman" w:cs="Times New Roman" w:hint="default"/>
      <w:color w:val="000000"/>
      <w:u w:val="single"/>
    </w:rPr>
  </w:style>
  <w:style w:type="character" w:styleId="a6">
    <w:name w:val="FollowedHyperlink"/>
    <w:basedOn w:val="a2"/>
    <w:uiPriority w:val="99"/>
    <w:semiHidden/>
    <w:unhideWhenUsed/>
    <w:rsid w:val="00F41001"/>
    <w:rPr>
      <w:rFonts w:ascii="Times New Roman" w:hAnsi="Times New Roman" w:cs="Times New Roman" w:hint="default"/>
      <w:color w:val="000000"/>
      <w:u w:val="single"/>
    </w:rPr>
  </w:style>
  <w:style w:type="character" w:styleId="a7">
    <w:name w:val="Strong"/>
    <w:basedOn w:val="a2"/>
    <w:uiPriority w:val="22"/>
    <w:qFormat/>
    <w:rsid w:val="00F41001"/>
    <w:rPr>
      <w:rFonts w:ascii="Times New Roman" w:hAnsi="Times New Roman" w:cs="Times New Roman" w:hint="default"/>
      <w:b/>
      <w:bCs w:val="0"/>
    </w:rPr>
  </w:style>
  <w:style w:type="paragraph" w:styleId="a8">
    <w:name w:val="Normal (Web)"/>
    <w:basedOn w:val="a1"/>
    <w:uiPriority w:val="99"/>
    <w:semiHidden/>
    <w:unhideWhenUsed/>
    <w:rsid w:val="00F41001"/>
    <w:pPr>
      <w:suppressAutoHyphens/>
      <w:spacing w:before="40" w:after="40"/>
    </w:pPr>
    <w:rPr>
      <w:rFonts w:ascii="Arial" w:hAnsi="Arial" w:cs="Arial"/>
      <w:color w:val="332E2D"/>
      <w:spacing w:val="2"/>
      <w:lang w:eastAsia="ar-SA"/>
    </w:rPr>
  </w:style>
  <w:style w:type="paragraph" w:styleId="12">
    <w:name w:val="toc 1"/>
    <w:basedOn w:val="a1"/>
    <w:next w:val="a1"/>
    <w:autoRedefine/>
    <w:uiPriority w:val="39"/>
    <w:semiHidden/>
    <w:unhideWhenUsed/>
    <w:rsid w:val="00F41001"/>
    <w:pPr>
      <w:tabs>
        <w:tab w:val="right" w:leader="dot" w:pos="9344"/>
      </w:tabs>
      <w:spacing w:after="100"/>
    </w:pPr>
    <w:rPr>
      <w:rFonts w:cs="Calibri"/>
      <w:b/>
      <w:noProof/>
      <w:lang w:eastAsia="en-US"/>
    </w:rPr>
  </w:style>
  <w:style w:type="paragraph" w:styleId="22">
    <w:name w:val="toc 2"/>
    <w:basedOn w:val="a1"/>
    <w:next w:val="a1"/>
    <w:autoRedefine/>
    <w:uiPriority w:val="39"/>
    <w:semiHidden/>
    <w:unhideWhenUsed/>
    <w:rsid w:val="00F41001"/>
    <w:pPr>
      <w:tabs>
        <w:tab w:val="left" w:pos="1134"/>
        <w:tab w:val="right" w:leader="dot" w:pos="9344"/>
      </w:tabs>
      <w:spacing w:after="100"/>
      <w:ind w:left="567"/>
    </w:pPr>
    <w:rPr>
      <w:rFonts w:cs="Calibri"/>
      <w:sz w:val="28"/>
      <w:szCs w:val="22"/>
      <w:lang w:eastAsia="en-US"/>
    </w:rPr>
  </w:style>
  <w:style w:type="paragraph" w:styleId="a9">
    <w:name w:val="footnote text"/>
    <w:basedOn w:val="a1"/>
    <w:link w:val="aa"/>
    <w:uiPriority w:val="99"/>
    <w:semiHidden/>
    <w:unhideWhenUsed/>
    <w:rsid w:val="00F41001"/>
    <w:pPr>
      <w:ind w:firstLine="709"/>
    </w:pPr>
    <w:rPr>
      <w:rFonts w:cs="Calibri"/>
      <w:sz w:val="20"/>
      <w:szCs w:val="20"/>
      <w:lang w:eastAsia="en-US"/>
    </w:rPr>
  </w:style>
  <w:style w:type="character" w:customStyle="1" w:styleId="aa">
    <w:name w:val="Текст сноски Знак"/>
    <w:basedOn w:val="a2"/>
    <w:link w:val="a9"/>
    <w:uiPriority w:val="99"/>
    <w:semiHidden/>
    <w:rsid w:val="00F41001"/>
    <w:rPr>
      <w:rFonts w:ascii="Times New Roman" w:eastAsia="Times New Roman" w:hAnsi="Times New Roman" w:cs="Calibri"/>
      <w:sz w:val="20"/>
      <w:szCs w:val="20"/>
    </w:rPr>
  </w:style>
  <w:style w:type="paragraph" w:styleId="ab">
    <w:name w:val="header"/>
    <w:basedOn w:val="a1"/>
    <w:link w:val="ac"/>
    <w:uiPriority w:val="99"/>
    <w:semiHidden/>
    <w:unhideWhenUsed/>
    <w:rsid w:val="00F41001"/>
    <w:pPr>
      <w:tabs>
        <w:tab w:val="center" w:pos="4677"/>
        <w:tab w:val="right" w:pos="9355"/>
      </w:tabs>
    </w:pPr>
  </w:style>
  <w:style w:type="character" w:customStyle="1" w:styleId="ac">
    <w:name w:val="Верхний колонтитул Знак"/>
    <w:basedOn w:val="a2"/>
    <w:link w:val="ab"/>
    <w:uiPriority w:val="99"/>
    <w:semiHidden/>
    <w:rsid w:val="00F41001"/>
    <w:rPr>
      <w:rFonts w:ascii="Times New Roman" w:eastAsia="Times New Roman" w:hAnsi="Times New Roman" w:cs="Times New Roman"/>
      <w:sz w:val="24"/>
      <w:szCs w:val="24"/>
      <w:lang w:eastAsia="ru-RU"/>
    </w:rPr>
  </w:style>
  <w:style w:type="paragraph" w:styleId="ad">
    <w:name w:val="footer"/>
    <w:basedOn w:val="a1"/>
    <w:link w:val="ae"/>
    <w:uiPriority w:val="99"/>
    <w:semiHidden/>
    <w:unhideWhenUsed/>
    <w:rsid w:val="00F41001"/>
    <w:pPr>
      <w:tabs>
        <w:tab w:val="center" w:pos="4677"/>
        <w:tab w:val="right" w:pos="9355"/>
      </w:tabs>
      <w:ind w:firstLine="709"/>
    </w:pPr>
    <w:rPr>
      <w:rFonts w:cs="Calibri"/>
      <w:sz w:val="28"/>
      <w:szCs w:val="22"/>
      <w:lang w:eastAsia="en-US"/>
    </w:rPr>
  </w:style>
  <w:style w:type="character" w:customStyle="1" w:styleId="ae">
    <w:name w:val="Нижний колонтитул Знак"/>
    <w:basedOn w:val="a2"/>
    <w:link w:val="ad"/>
    <w:uiPriority w:val="99"/>
    <w:semiHidden/>
    <w:rsid w:val="00F41001"/>
    <w:rPr>
      <w:rFonts w:ascii="Times New Roman" w:eastAsia="Times New Roman" w:hAnsi="Times New Roman" w:cs="Calibri"/>
      <w:sz w:val="28"/>
    </w:rPr>
  </w:style>
  <w:style w:type="paragraph" w:styleId="af">
    <w:name w:val="caption"/>
    <w:basedOn w:val="a1"/>
    <w:next w:val="a1"/>
    <w:uiPriority w:val="35"/>
    <w:semiHidden/>
    <w:unhideWhenUsed/>
    <w:qFormat/>
    <w:rsid w:val="00F41001"/>
    <w:rPr>
      <w:b/>
      <w:bCs/>
    </w:rPr>
  </w:style>
  <w:style w:type="paragraph" w:styleId="af0">
    <w:name w:val="Body Text"/>
    <w:basedOn w:val="a1"/>
    <w:link w:val="af1"/>
    <w:uiPriority w:val="99"/>
    <w:semiHidden/>
    <w:unhideWhenUsed/>
    <w:rsid w:val="00F41001"/>
    <w:pPr>
      <w:widowControl w:val="0"/>
      <w:shd w:val="clear" w:color="auto" w:fill="FFFFFF"/>
      <w:spacing w:after="780" w:line="298" w:lineRule="exact"/>
      <w:ind w:hanging="1600"/>
      <w:jc w:val="both"/>
    </w:pPr>
    <w:rPr>
      <w:rFonts w:ascii="Calibri" w:hAnsi="Calibri" w:cs="Calibri"/>
      <w:sz w:val="20"/>
      <w:szCs w:val="20"/>
    </w:rPr>
  </w:style>
  <w:style w:type="character" w:customStyle="1" w:styleId="af1">
    <w:name w:val="Основной текст Знак"/>
    <w:basedOn w:val="a2"/>
    <w:link w:val="af0"/>
    <w:uiPriority w:val="99"/>
    <w:semiHidden/>
    <w:rsid w:val="00F41001"/>
    <w:rPr>
      <w:rFonts w:ascii="Calibri" w:eastAsia="Times New Roman" w:hAnsi="Calibri" w:cs="Calibri"/>
      <w:sz w:val="20"/>
      <w:szCs w:val="20"/>
      <w:shd w:val="clear" w:color="auto" w:fill="FFFFFF"/>
      <w:lang w:eastAsia="ru-RU"/>
    </w:rPr>
  </w:style>
  <w:style w:type="paragraph" w:styleId="af2">
    <w:name w:val="Body Text Indent"/>
    <w:basedOn w:val="a1"/>
    <w:link w:val="af3"/>
    <w:uiPriority w:val="99"/>
    <w:semiHidden/>
    <w:unhideWhenUsed/>
    <w:rsid w:val="00F41001"/>
    <w:pPr>
      <w:widowControl w:val="0"/>
      <w:autoSpaceDE w:val="0"/>
      <w:autoSpaceDN w:val="0"/>
      <w:adjustRightInd w:val="0"/>
      <w:spacing w:after="120"/>
      <w:ind w:left="283"/>
    </w:pPr>
    <w:rPr>
      <w:sz w:val="20"/>
      <w:szCs w:val="20"/>
    </w:rPr>
  </w:style>
  <w:style w:type="character" w:customStyle="1" w:styleId="af3">
    <w:name w:val="Основной текст с отступом Знак"/>
    <w:basedOn w:val="a2"/>
    <w:link w:val="af2"/>
    <w:uiPriority w:val="99"/>
    <w:semiHidden/>
    <w:rsid w:val="00F41001"/>
    <w:rPr>
      <w:rFonts w:ascii="Times New Roman" w:eastAsia="Times New Roman" w:hAnsi="Times New Roman" w:cs="Times New Roman"/>
      <w:sz w:val="20"/>
      <w:szCs w:val="20"/>
      <w:lang w:eastAsia="ru-RU"/>
    </w:rPr>
  </w:style>
  <w:style w:type="paragraph" w:styleId="23">
    <w:name w:val="Body Text Indent 2"/>
    <w:basedOn w:val="a1"/>
    <w:link w:val="24"/>
    <w:uiPriority w:val="99"/>
    <w:semiHidden/>
    <w:unhideWhenUsed/>
    <w:rsid w:val="00F41001"/>
    <w:pPr>
      <w:spacing w:after="120" w:line="480" w:lineRule="auto"/>
      <w:ind w:left="283"/>
    </w:pPr>
  </w:style>
  <w:style w:type="character" w:customStyle="1" w:styleId="24">
    <w:name w:val="Основной текст с отступом 2 Знак"/>
    <w:basedOn w:val="a2"/>
    <w:link w:val="23"/>
    <w:uiPriority w:val="99"/>
    <w:semiHidden/>
    <w:rsid w:val="00F41001"/>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F41001"/>
    <w:pPr>
      <w:ind w:firstLine="709"/>
    </w:pPr>
    <w:rPr>
      <w:rFonts w:ascii="Tahoma" w:hAnsi="Tahoma" w:cs="Tahoma"/>
      <w:sz w:val="16"/>
      <w:szCs w:val="16"/>
      <w:lang w:eastAsia="en-US"/>
    </w:rPr>
  </w:style>
  <w:style w:type="character" w:customStyle="1" w:styleId="af5">
    <w:name w:val="Текст выноски Знак"/>
    <w:basedOn w:val="a2"/>
    <w:link w:val="af4"/>
    <w:uiPriority w:val="99"/>
    <w:semiHidden/>
    <w:rsid w:val="00F41001"/>
    <w:rPr>
      <w:rFonts w:ascii="Tahoma" w:eastAsia="Times New Roman" w:hAnsi="Tahoma" w:cs="Tahoma"/>
      <w:sz w:val="16"/>
      <w:szCs w:val="16"/>
    </w:rPr>
  </w:style>
  <w:style w:type="paragraph" w:styleId="af6">
    <w:name w:val="List Paragraph"/>
    <w:basedOn w:val="a1"/>
    <w:uiPriority w:val="34"/>
    <w:qFormat/>
    <w:rsid w:val="00F41001"/>
    <w:pPr>
      <w:ind w:left="720" w:firstLine="709"/>
      <w:contextualSpacing/>
    </w:pPr>
    <w:rPr>
      <w:rFonts w:cs="Calibri"/>
      <w:sz w:val="28"/>
      <w:szCs w:val="22"/>
      <w:lang w:eastAsia="en-US"/>
    </w:rPr>
  </w:style>
  <w:style w:type="paragraph" w:customStyle="1" w:styleId="ConsPlusCell">
    <w:name w:val="ConsPlusCell"/>
    <w:uiPriority w:val="99"/>
    <w:rsid w:val="00F410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rsid w:val="00F410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410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1"/>
    <w:uiPriority w:val="99"/>
    <w:rsid w:val="00F41001"/>
    <w:pPr>
      <w:ind w:left="720"/>
    </w:pPr>
  </w:style>
  <w:style w:type="paragraph" w:customStyle="1" w:styleId="af7">
    <w:name w:val="_Обычный"/>
    <w:basedOn w:val="a1"/>
    <w:uiPriority w:val="99"/>
    <w:qFormat/>
    <w:rsid w:val="00F41001"/>
    <w:pPr>
      <w:ind w:firstLine="709"/>
      <w:jc w:val="both"/>
    </w:pPr>
    <w:rPr>
      <w:kern w:val="28"/>
      <w:sz w:val="28"/>
      <w:szCs w:val="22"/>
      <w:lang w:eastAsia="en-US"/>
    </w:rPr>
  </w:style>
  <w:style w:type="paragraph" w:customStyle="1" w:styleId="a0">
    <w:name w:val="_Пункт"/>
    <w:basedOn w:val="af7"/>
    <w:uiPriority w:val="99"/>
    <w:rsid w:val="00F41001"/>
    <w:pPr>
      <w:numPr>
        <w:numId w:val="3"/>
      </w:numPr>
      <w:tabs>
        <w:tab w:val="left" w:pos="567"/>
        <w:tab w:val="left" w:pos="1276"/>
      </w:tabs>
      <w:autoSpaceDE w:val="0"/>
      <w:autoSpaceDN w:val="0"/>
      <w:adjustRightInd w:val="0"/>
      <w:spacing w:line="276" w:lineRule="auto"/>
    </w:pPr>
    <w:rPr>
      <w:kern w:val="26"/>
      <w:szCs w:val="28"/>
    </w:rPr>
  </w:style>
  <w:style w:type="paragraph" w:customStyle="1" w:styleId="14">
    <w:name w:val="Стиль1"/>
    <w:basedOn w:val="a1"/>
    <w:uiPriority w:val="99"/>
    <w:qFormat/>
    <w:rsid w:val="00F41001"/>
    <w:pPr>
      <w:spacing w:after="200"/>
      <w:jc w:val="both"/>
    </w:pPr>
    <w:rPr>
      <w:sz w:val="28"/>
      <w:szCs w:val="22"/>
      <w:lang w:eastAsia="en-US"/>
    </w:rPr>
  </w:style>
  <w:style w:type="paragraph" w:customStyle="1" w:styleId="10">
    <w:name w:val="_Заголовок1"/>
    <w:basedOn w:val="a1"/>
    <w:uiPriority w:val="99"/>
    <w:qFormat/>
    <w:rsid w:val="00F41001"/>
    <w:pPr>
      <w:keepNext/>
      <w:keepLines/>
      <w:numPr>
        <w:numId w:val="4"/>
      </w:numPr>
      <w:tabs>
        <w:tab w:val="left" w:pos="1134"/>
      </w:tabs>
      <w:spacing w:before="600" w:after="240" w:line="276" w:lineRule="auto"/>
      <w:ind w:right="567"/>
      <w:jc w:val="center"/>
      <w:outlineLvl w:val="0"/>
    </w:pPr>
    <w:rPr>
      <w:b/>
      <w:sz w:val="28"/>
      <w:szCs w:val="28"/>
      <w:lang w:eastAsia="en-US"/>
    </w:rPr>
  </w:style>
  <w:style w:type="paragraph" w:customStyle="1" w:styleId="2">
    <w:name w:val="_Заголовок2"/>
    <w:basedOn w:val="10"/>
    <w:uiPriority w:val="99"/>
    <w:qFormat/>
    <w:rsid w:val="00F41001"/>
    <w:pPr>
      <w:numPr>
        <w:ilvl w:val="1"/>
      </w:numPr>
      <w:spacing w:before="240" w:after="120"/>
      <w:outlineLvl w:val="1"/>
    </w:pPr>
  </w:style>
  <w:style w:type="paragraph" w:customStyle="1" w:styleId="30">
    <w:name w:val="_Заголовок3"/>
    <w:basedOn w:val="2"/>
    <w:uiPriority w:val="99"/>
    <w:qFormat/>
    <w:rsid w:val="00F41001"/>
    <w:pPr>
      <w:numPr>
        <w:ilvl w:val="2"/>
      </w:numPr>
      <w:spacing w:before="120" w:after="80"/>
      <w:outlineLvl w:val="2"/>
    </w:pPr>
  </w:style>
  <w:style w:type="paragraph" w:customStyle="1" w:styleId="4">
    <w:name w:val="_Заголовок4"/>
    <w:basedOn w:val="30"/>
    <w:uiPriority w:val="99"/>
    <w:qFormat/>
    <w:rsid w:val="00F41001"/>
    <w:pPr>
      <w:keepLines w:val="0"/>
      <w:numPr>
        <w:ilvl w:val="3"/>
      </w:numPr>
      <w:spacing w:before="80" w:after="0"/>
      <w:ind w:left="3225" w:right="0" w:hanging="360"/>
      <w:jc w:val="both"/>
      <w:outlineLvl w:val="3"/>
    </w:pPr>
    <w:rPr>
      <w:b w:val="0"/>
    </w:rPr>
  </w:style>
  <w:style w:type="paragraph" w:customStyle="1" w:styleId="af8">
    <w:name w:val="Нормальный (таблица)"/>
    <w:basedOn w:val="a1"/>
    <w:next w:val="a1"/>
    <w:uiPriority w:val="99"/>
    <w:rsid w:val="00F41001"/>
    <w:pPr>
      <w:widowControl w:val="0"/>
      <w:autoSpaceDE w:val="0"/>
      <w:autoSpaceDN w:val="0"/>
      <w:adjustRightInd w:val="0"/>
      <w:jc w:val="both"/>
    </w:pPr>
    <w:rPr>
      <w:rFonts w:ascii="Arial" w:hAnsi="Arial" w:cs="Arial"/>
    </w:rPr>
  </w:style>
  <w:style w:type="paragraph" w:customStyle="1" w:styleId="af9">
    <w:name w:val="Прижатый влево"/>
    <w:basedOn w:val="a1"/>
    <w:next w:val="a1"/>
    <w:uiPriority w:val="99"/>
    <w:rsid w:val="00F41001"/>
    <w:pPr>
      <w:widowControl w:val="0"/>
      <w:autoSpaceDE w:val="0"/>
      <w:autoSpaceDN w:val="0"/>
      <w:adjustRightInd w:val="0"/>
    </w:pPr>
    <w:rPr>
      <w:rFonts w:ascii="Arial" w:hAnsi="Arial" w:cs="Arial"/>
    </w:rPr>
  </w:style>
  <w:style w:type="paragraph" w:customStyle="1" w:styleId="Text">
    <w:name w:val="Text"/>
    <w:basedOn w:val="a1"/>
    <w:uiPriority w:val="99"/>
    <w:rsid w:val="00F41001"/>
    <w:pPr>
      <w:spacing w:after="240"/>
    </w:pPr>
    <w:rPr>
      <w:szCs w:val="20"/>
      <w:lang w:val="en-US" w:eastAsia="en-US"/>
    </w:rPr>
  </w:style>
  <w:style w:type="paragraph" w:customStyle="1" w:styleId="text0">
    <w:name w:val="text"/>
    <w:basedOn w:val="a1"/>
    <w:uiPriority w:val="99"/>
    <w:rsid w:val="00F41001"/>
    <w:pPr>
      <w:spacing w:after="240"/>
    </w:pPr>
  </w:style>
  <w:style w:type="paragraph" w:customStyle="1" w:styleId="15">
    <w:name w:val="Без интервала1"/>
    <w:uiPriority w:val="99"/>
    <w:rsid w:val="00F41001"/>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5">
    <w:name w:val="Без интервала2"/>
    <w:uiPriority w:val="99"/>
    <w:rsid w:val="00F410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a">
    <w:name w:val="_Введение"/>
    <w:basedOn w:val="10"/>
    <w:uiPriority w:val="99"/>
    <w:qFormat/>
    <w:rsid w:val="00F41001"/>
    <w:pPr>
      <w:numPr>
        <w:numId w:val="0"/>
      </w:numPr>
      <w:ind w:left="567"/>
    </w:pPr>
    <w:rPr>
      <w:lang w:eastAsia="ru-RU"/>
    </w:rPr>
  </w:style>
  <w:style w:type="paragraph" w:customStyle="1" w:styleId="afb">
    <w:name w:val="_Название"/>
    <w:basedOn w:val="a1"/>
    <w:uiPriority w:val="99"/>
    <w:qFormat/>
    <w:rsid w:val="00F41001"/>
    <w:pPr>
      <w:keepLines/>
      <w:pageBreakBefore/>
      <w:spacing w:before="1800" w:line="276" w:lineRule="auto"/>
      <w:ind w:left="851" w:right="851" w:firstLine="709"/>
      <w:jc w:val="center"/>
    </w:pPr>
    <w:rPr>
      <w:b/>
      <w:sz w:val="52"/>
      <w:szCs w:val="52"/>
    </w:rPr>
  </w:style>
  <w:style w:type="paragraph" w:customStyle="1" w:styleId="16">
    <w:name w:val="Заголовок оглавления1"/>
    <w:basedOn w:val="1"/>
    <w:next w:val="a1"/>
    <w:uiPriority w:val="39"/>
    <w:semiHidden/>
    <w:qFormat/>
    <w:rsid w:val="00F41001"/>
    <w:pPr>
      <w:keepLines/>
      <w:spacing w:before="480" w:line="276" w:lineRule="auto"/>
      <w:outlineLvl w:val="9"/>
    </w:pPr>
    <w:rPr>
      <w:rFonts w:ascii="Cambria" w:hAnsi="Cambria"/>
      <w:color w:val="365F91"/>
      <w:sz w:val="28"/>
      <w:szCs w:val="28"/>
      <w:lang w:eastAsia="en-US"/>
    </w:rPr>
  </w:style>
  <w:style w:type="character" w:styleId="afc">
    <w:name w:val="footnote reference"/>
    <w:basedOn w:val="a2"/>
    <w:uiPriority w:val="99"/>
    <w:semiHidden/>
    <w:unhideWhenUsed/>
    <w:rsid w:val="00F41001"/>
    <w:rPr>
      <w:rFonts w:ascii="Times New Roman" w:hAnsi="Times New Roman" w:cs="Times New Roman" w:hint="default"/>
      <w:vertAlign w:val="superscript"/>
    </w:rPr>
  </w:style>
  <w:style w:type="character" w:styleId="afd">
    <w:name w:val="page number"/>
    <w:basedOn w:val="a2"/>
    <w:uiPriority w:val="99"/>
    <w:semiHidden/>
    <w:unhideWhenUsed/>
    <w:rsid w:val="00F41001"/>
    <w:rPr>
      <w:rFonts w:ascii="Times New Roman" w:hAnsi="Times New Roman" w:cs="Times New Roman" w:hint="default"/>
    </w:rPr>
  </w:style>
  <w:style w:type="character" w:customStyle="1" w:styleId="apple-converted-space">
    <w:name w:val="apple-converted-space"/>
    <w:basedOn w:val="a2"/>
    <w:rsid w:val="00F41001"/>
    <w:rPr>
      <w:rFonts w:ascii="Times New Roman" w:hAnsi="Times New Roman" w:cs="Times New Roman" w:hint="default"/>
    </w:rPr>
  </w:style>
  <w:style w:type="character" w:customStyle="1" w:styleId="17">
    <w:name w:val="Основной текст Знак1"/>
    <w:semiHidden/>
    <w:locked/>
    <w:rsid w:val="00F41001"/>
    <w:rPr>
      <w:rFonts w:ascii="Calibri" w:hAnsi="Calibri" w:cs="Calibri" w:hint="default"/>
      <w:sz w:val="20"/>
      <w:shd w:val="clear" w:color="auto" w:fill="FFFFFF"/>
      <w:lang w:eastAsia="ru-RU"/>
    </w:rPr>
  </w:style>
  <w:style w:type="character" w:customStyle="1" w:styleId="18">
    <w:name w:val="Гиперссылка1"/>
    <w:uiPriority w:val="99"/>
    <w:rsid w:val="00F41001"/>
    <w:rPr>
      <w:color w:val="000000"/>
      <w:u w:val="single"/>
    </w:rPr>
  </w:style>
  <w:style w:type="character" w:customStyle="1" w:styleId="19">
    <w:name w:val="Просмотренная гиперссылка1"/>
    <w:uiPriority w:val="99"/>
    <w:semiHidden/>
    <w:rsid w:val="00F41001"/>
    <w:rPr>
      <w:color w:val="000000"/>
      <w:u w:val="single"/>
    </w:rPr>
  </w:style>
  <w:style w:type="character" w:customStyle="1" w:styleId="afe">
    <w:name w:val="Цветовое выделение"/>
    <w:uiPriority w:val="99"/>
    <w:rsid w:val="00F41001"/>
    <w:rPr>
      <w:b/>
      <w:bCs w:val="0"/>
      <w:color w:val="000000"/>
    </w:rPr>
  </w:style>
  <w:style w:type="character" w:customStyle="1" w:styleId="aff">
    <w:name w:val="Гипертекстовая ссылка"/>
    <w:uiPriority w:val="99"/>
    <w:rsid w:val="00F41001"/>
    <w:rPr>
      <w:b/>
      <w:bCs w:val="0"/>
      <w:color w:val="000000"/>
    </w:rPr>
  </w:style>
  <w:style w:type="table" w:styleId="aff0">
    <w:name w:val="Table Grid"/>
    <w:basedOn w:val="a3"/>
    <w:uiPriority w:val="59"/>
    <w:rsid w:val="00F410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Разделы Подразделы"/>
    <w:rsid w:val="00F41001"/>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00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1"/>
    <w:uiPriority w:val="9"/>
    <w:qFormat/>
    <w:rsid w:val="00F41001"/>
    <w:pPr>
      <w:keepNext/>
      <w:numPr>
        <w:numId w:val="1"/>
      </w:numPr>
      <w:ind w:left="0" w:firstLine="0"/>
      <w:outlineLvl w:val="0"/>
    </w:pPr>
    <w:rPr>
      <w:b/>
      <w:bCs/>
    </w:rPr>
  </w:style>
  <w:style w:type="paragraph" w:styleId="20">
    <w:name w:val="heading 2"/>
    <w:basedOn w:val="a1"/>
    <w:next w:val="a1"/>
    <w:link w:val="21"/>
    <w:uiPriority w:val="9"/>
    <w:semiHidden/>
    <w:unhideWhenUsed/>
    <w:qFormat/>
    <w:rsid w:val="00F41001"/>
    <w:pPr>
      <w:keepNext/>
      <w:tabs>
        <w:tab w:val="left" w:pos="3120"/>
      </w:tabs>
      <w:outlineLvl w:val="1"/>
    </w:pPr>
    <w:rPr>
      <w:b/>
      <w:bCs/>
      <w:sz w:val="22"/>
    </w:rPr>
  </w:style>
  <w:style w:type="paragraph" w:styleId="3">
    <w:name w:val="heading 3"/>
    <w:basedOn w:val="a1"/>
    <w:next w:val="a1"/>
    <w:link w:val="31"/>
    <w:uiPriority w:val="9"/>
    <w:semiHidden/>
    <w:unhideWhenUsed/>
    <w:qFormat/>
    <w:rsid w:val="00F41001"/>
    <w:pPr>
      <w:keepNext/>
      <w:numPr>
        <w:numId w:val="2"/>
      </w:numPr>
      <w:ind w:left="0" w:firstLine="0"/>
      <w:jc w:val="center"/>
      <w:outlineLvl w:val="2"/>
    </w:pPr>
    <w:rPr>
      <w:b/>
      <w:b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
    <w:rsid w:val="00F41001"/>
    <w:rPr>
      <w:rFonts w:ascii="Times New Roman" w:eastAsia="Times New Roman" w:hAnsi="Times New Roman" w:cs="Times New Roman"/>
      <w:b/>
      <w:bCs/>
      <w:sz w:val="24"/>
      <w:szCs w:val="24"/>
      <w:lang w:eastAsia="ru-RU"/>
    </w:rPr>
  </w:style>
  <w:style w:type="character" w:customStyle="1" w:styleId="21">
    <w:name w:val="Заголовок 2 Знак"/>
    <w:basedOn w:val="a2"/>
    <w:link w:val="20"/>
    <w:uiPriority w:val="9"/>
    <w:semiHidden/>
    <w:rsid w:val="00F41001"/>
    <w:rPr>
      <w:rFonts w:ascii="Times New Roman" w:eastAsia="Times New Roman" w:hAnsi="Times New Roman" w:cs="Times New Roman"/>
      <w:b/>
      <w:bCs/>
      <w:szCs w:val="24"/>
      <w:lang w:eastAsia="ru-RU"/>
    </w:rPr>
  </w:style>
  <w:style w:type="character" w:customStyle="1" w:styleId="31">
    <w:name w:val="Заголовок 3 Знак"/>
    <w:basedOn w:val="a2"/>
    <w:link w:val="3"/>
    <w:uiPriority w:val="9"/>
    <w:semiHidden/>
    <w:rsid w:val="00F41001"/>
    <w:rPr>
      <w:rFonts w:ascii="Times New Roman" w:eastAsia="Times New Roman" w:hAnsi="Times New Roman" w:cs="Times New Roman"/>
      <w:b/>
      <w:bCs/>
      <w:szCs w:val="24"/>
      <w:lang w:eastAsia="ru-RU"/>
    </w:rPr>
  </w:style>
  <w:style w:type="character" w:styleId="a5">
    <w:name w:val="Hyperlink"/>
    <w:basedOn w:val="a2"/>
    <w:uiPriority w:val="99"/>
    <w:semiHidden/>
    <w:unhideWhenUsed/>
    <w:rsid w:val="00F41001"/>
    <w:rPr>
      <w:rFonts w:ascii="Times New Roman" w:hAnsi="Times New Roman" w:cs="Times New Roman" w:hint="default"/>
      <w:color w:val="000000"/>
      <w:u w:val="single"/>
    </w:rPr>
  </w:style>
  <w:style w:type="character" w:styleId="a6">
    <w:name w:val="FollowedHyperlink"/>
    <w:basedOn w:val="a2"/>
    <w:uiPriority w:val="99"/>
    <w:semiHidden/>
    <w:unhideWhenUsed/>
    <w:rsid w:val="00F41001"/>
    <w:rPr>
      <w:rFonts w:ascii="Times New Roman" w:hAnsi="Times New Roman" w:cs="Times New Roman" w:hint="default"/>
      <w:color w:val="000000"/>
      <w:u w:val="single"/>
    </w:rPr>
  </w:style>
  <w:style w:type="character" w:styleId="a7">
    <w:name w:val="Strong"/>
    <w:basedOn w:val="a2"/>
    <w:uiPriority w:val="22"/>
    <w:qFormat/>
    <w:rsid w:val="00F41001"/>
    <w:rPr>
      <w:rFonts w:ascii="Times New Roman" w:hAnsi="Times New Roman" w:cs="Times New Roman" w:hint="default"/>
      <w:b/>
      <w:bCs w:val="0"/>
    </w:rPr>
  </w:style>
  <w:style w:type="paragraph" w:styleId="a8">
    <w:name w:val="Normal (Web)"/>
    <w:basedOn w:val="a1"/>
    <w:uiPriority w:val="99"/>
    <w:semiHidden/>
    <w:unhideWhenUsed/>
    <w:rsid w:val="00F41001"/>
    <w:pPr>
      <w:suppressAutoHyphens/>
      <w:spacing w:before="40" w:after="40"/>
    </w:pPr>
    <w:rPr>
      <w:rFonts w:ascii="Arial" w:hAnsi="Arial" w:cs="Arial"/>
      <w:color w:val="332E2D"/>
      <w:spacing w:val="2"/>
      <w:lang w:eastAsia="ar-SA"/>
    </w:rPr>
  </w:style>
  <w:style w:type="paragraph" w:styleId="12">
    <w:name w:val="toc 1"/>
    <w:basedOn w:val="a1"/>
    <w:next w:val="a1"/>
    <w:autoRedefine/>
    <w:uiPriority w:val="39"/>
    <w:semiHidden/>
    <w:unhideWhenUsed/>
    <w:rsid w:val="00F41001"/>
    <w:pPr>
      <w:tabs>
        <w:tab w:val="right" w:leader="dot" w:pos="9344"/>
      </w:tabs>
      <w:spacing w:after="100"/>
    </w:pPr>
    <w:rPr>
      <w:rFonts w:cs="Calibri"/>
      <w:b/>
      <w:noProof/>
      <w:lang w:eastAsia="en-US"/>
    </w:rPr>
  </w:style>
  <w:style w:type="paragraph" w:styleId="22">
    <w:name w:val="toc 2"/>
    <w:basedOn w:val="a1"/>
    <w:next w:val="a1"/>
    <w:autoRedefine/>
    <w:uiPriority w:val="39"/>
    <w:semiHidden/>
    <w:unhideWhenUsed/>
    <w:rsid w:val="00F41001"/>
    <w:pPr>
      <w:tabs>
        <w:tab w:val="left" w:pos="1134"/>
        <w:tab w:val="right" w:leader="dot" w:pos="9344"/>
      </w:tabs>
      <w:spacing w:after="100"/>
      <w:ind w:left="567"/>
    </w:pPr>
    <w:rPr>
      <w:rFonts w:cs="Calibri"/>
      <w:sz w:val="28"/>
      <w:szCs w:val="22"/>
      <w:lang w:eastAsia="en-US"/>
    </w:rPr>
  </w:style>
  <w:style w:type="paragraph" w:styleId="a9">
    <w:name w:val="footnote text"/>
    <w:basedOn w:val="a1"/>
    <w:link w:val="aa"/>
    <w:uiPriority w:val="99"/>
    <w:semiHidden/>
    <w:unhideWhenUsed/>
    <w:rsid w:val="00F41001"/>
    <w:pPr>
      <w:ind w:firstLine="709"/>
    </w:pPr>
    <w:rPr>
      <w:rFonts w:cs="Calibri"/>
      <w:sz w:val="20"/>
      <w:szCs w:val="20"/>
      <w:lang w:eastAsia="en-US"/>
    </w:rPr>
  </w:style>
  <w:style w:type="character" w:customStyle="1" w:styleId="aa">
    <w:name w:val="Текст сноски Знак"/>
    <w:basedOn w:val="a2"/>
    <w:link w:val="a9"/>
    <w:uiPriority w:val="99"/>
    <w:semiHidden/>
    <w:rsid w:val="00F41001"/>
    <w:rPr>
      <w:rFonts w:ascii="Times New Roman" w:eastAsia="Times New Roman" w:hAnsi="Times New Roman" w:cs="Calibri"/>
      <w:sz w:val="20"/>
      <w:szCs w:val="20"/>
    </w:rPr>
  </w:style>
  <w:style w:type="paragraph" w:styleId="ab">
    <w:name w:val="header"/>
    <w:basedOn w:val="a1"/>
    <w:link w:val="ac"/>
    <w:uiPriority w:val="99"/>
    <w:semiHidden/>
    <w:unhideWhenUsed/>
    <w:rsid w:val="00F41001"/>
    <w:pPr>
      <w:tabs>
        <w:tab w:val="center" w:pos="4677"/>
        <w:tab w:val="right" w:pos="9355"/>
      </w:tabs>
    </w:pPr>
  </w:style>
  <w:style w:type="character" w:customStyle="1" w:styleId="ac">
    <w:name w:val="Верхний колонтитул Знак"/>
    <w:basedOn w:val="a2"/>
    <w:link w:val="ab"/>
    <w:uiPriority w:val="99"/>
    <w:semiHidden/>
    <w:rsid w:val="00F41001"/>
    <w:rPr>
      <w:rFonts w:ascii="Times New Roman" w:eastAsia="Times New Roman" w:hAnsi="Times New Roman" w:cs="Times New Roman"/>
      <w:sz w:val="24"/>
      <w:szCs w:val="24"/>
      <w:lang w:eastAsia="ru-RU"/>
    </w:rPr>
  </w:style>
  <w:style w:type="paragraph" w:styleId="ad">
    <w:name w:val="footer"/>
    <w:basedOn w:val="a1"/>
    <w:link w:val="ae"/>
    <w:uiPriority w:val="99"/>
    <w:semiHidden/>
    <w:unhideWhenUsed/>
    <w:rsid w:val="00F41001"/>
    <w:pPr>
      <w:tabs>
        <w:tab w:val="center" w:pos="4677"/>
        <w:tab w:val="right" w:pos="9355"/>
      </w:tabs>
      <w:ind w:firstLine="709"/>
    </w:pPr>
    <w:rPr>
      <w:rFonts w:cs="Calibri"/>
      <w:sz w:val="28"/>
      <w:szCs w:val="22"/>
      <w:lang w:eastAsia="en-US"/>
    </w:rPr>
  </w:style>
  <w:style w:type="character" w:customStyle="1" w:styleId="ae">
    <w:name w:val="Нижний колонтитул Знак"/>
    <w:basedOn w:val="a2"/>
    <w:link w:val="ad"/>
    <w:uiPriority w:val="99"/>
    <w:semiHidden/>
    <w:rsid w:val="00F41001"/>
    <w:rPr>
      <w:rFonts w:ascii="Times New Roman" w:eastAsia="Times New Roman" w:hAnsi="Times New Roman" w:cs="Calibri"/>
      <w:sz w:val="28"/>
    </w:rPr>
  </w:style>
  <w:style w:type="paragraph" w:styleId="af">
    <w:name w:val="caption"/>
    <w:basedOn w:val="a1"/>
    <w:next w:val="a1"/>
    <w:uiPriority w:val="35"/>
    <w:semiHidden/>
    <w:unhideWhenUsed/>
    <w:qFormat/>
    <w:rsid w:val="00F41001"/>
    <w:rPr>
      <w:b/>
      <w:bCs/>
    </w:rPr>
  </w:style>
  <w:style w:type="paragraph" w:styleId="af0">
    <w:name w:val="Body Text"/>
    <w:basedOn w:val="a1"/>
    <w:link w:val="af1"/>
    <w:uiPriority w:val="99"/>
    <w:semiHidden/>
    <w:unhideWhenUsed/>
    <w:rsid w:val="00F41001"/>
    <w:pPr>
      <w:widowControl w:val="0"/>
      <w:shd w:val="clear" w:color="auto" w:fill="FFFFFF"/>
      <w:spacing w:after="780" w:line="298" w:lineRule="exact"/>
      <w:ind w:hanging="1600"/>
      <w:jc w:val="both"/>
    </w:pPr>
    <w:rPr>
      <w:rFonts w:ascii="Calibri" w:hAnsi="Calibri" w:cs="Calibri"/>
      <w:sz w:val="20"/>
      <w:szCs w:val="20"/>
    </w:rPr>
  </w:style>
  <w:style w:type="character" w:customStyle="1" w:styleId="af1">
    <w:name w:val="Основной текст Знак"/>
    <w:basedOn w:val="a2"/>
    <w:link w:val="af0"/>
    <w:uiPriority w:val="99"/>
    <w:semiHidden/>
    <w:rsid w:val="00F41001"/>
    <w:rPr>
      <w:rFonts w:ascii="Calibri" w:eastAsia="Times New Roman" w:hAnsi="Calibri" w:cs="Calibri"/>
      <w:sz w:val="20"/>
      <w:szCs w:val="20"/>
      <w:shd w:val="clear" w:color="auto" w:fill="FFFFFF"/>
      <w:lang w:eastAsia="ru-RU"/>
    </w:rPr>
  </w:style>
  <w:style w:type="paragraph" w:styleId="af2">
    <w:name w:val="Body Text Indent"/>
    <w:basedOn w:val="a1"/>
    <w:link w:val="af3"/>
    <w:uiPriority w:val="99"/>
    <w:semiHidden/>
    <w:unhideWhenUsed/>
    <w:rsid w:val="00F41001"/>
    <w:pPr>
      <w:widowControl w:val="0"/>
      <w:autoSpaceDE w:val="0"/>
      <w:autoSpaceDN w:val="0"/>
      <w:adjustRightInd w:val="0"/>
      <w:spacing w:after="120"/>
      <w:ind w:left="283"/>
    </w:pPr>
    <w:rPr>
      <w:sz w:val="20"/>
      <w:szCs w:val="20"/>
    </w:rPr>
  </w:style>
  <w:style w:type="character" w:customStyle="1" w:styleId="af3">
    <w:name w:val="Основной текст с отступом Знак"/>
    <w:basedOn w:val="a2"/>
    <w:link w:val="af2"/>
    <w:uiPriority w:val="99"/>
    <w:semiHidden/>
    <w:rsid w:val="00F41001"/>
    <w:rPr>
      <w:rFonts w:ascii="Times New Roman" w:eastAsia="Times New Roman" w:hAnsi="Times New Roman" w:cs="Times New Roman"/>
      <w:sz w:val="20"/>
      <w:szCs w:val="20"/>
      <w:lang w:eastAsia="ru-RU"/>
    </w:rPr>
  </w:style>
  <w:style w:type="paragraph" w:styleId="23">
    <w:name w:val="Body Text Indent 2"/>
    <w:basedOn w:val="a1"/>
    <w:link w:val="24"/>
    <w:uiPriority w:val="99"/>
    <w:semiHidden/>
    <w:unhideWhenUsed/>
    <w:rsid w:val="00F41001"/>
    <w:pPr>
      <w:spacing w:after="120" w:line="480" w:lineRule="auto"/>
      <w:ind w:left="283"/>
    </w:pPr>
  </w:style>
  <w:style w:type="character" w:customStyle="1" w:styleId="24">
    <w:name w:val="Основной текст с отступом 2 Знак"/>
    <w:basedOn w:val="a2"/>
    <w:link w:val="23"/>
    <w:uiPriority w:val="99"/>
    <w:semiHidden/>
    <w:rsid w:val="00F41001"/>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F41001"/>
    <w:pPr>
      <w:ind w:firstLine="709"/>
    </w:pPr>
    <w:rPr>
      <w:rFonts w:ascii="Tahoma" w:hAnsi="Tahoma" w:cs="Tahoma"/>
      <w:sz w:val="16"/>
      <w:szCs w:val="16"/>
      <w:lang w:eastAsia="en-US"/>
    </w:rPr>
  </w:style>
  <w:style w:type="character" w:customStyle="1" w:styleId="af5">
    <w:name w:val="Текст выноски Знак"/>
    <w:basedOn w:val="a2"/>
    <w:link w:val="af4"/>
    <w:uiPriority w:val="99"/>
    <w:semiHidden/>
    <w:rsid w:val="00F41001"/>
    <w:rPr>
      <w:rFonts w:ascii="Tahoma" w:eastAsia="Times New Roman" w:hAnsi="Tahoma" w:cs="Tahoma"/>
      <w:sz w:val="16"/>
      <w:szCs w:val="16"/>
    </w:rPr>
  </w:style>
  <w:style w:type="paragraph" w:styleId="af6">
    <w:name w:val="List Paragraph"/>
    <w:basedOn w:val="a1"/>
    <w:uiPriority w:val="34"/>
    <w:qFormat/>
    <w:rsid w:val="00F41001"/>
    <w:pPr>
      <w:ind w:left="720" w:firstLine="709"/>
      <w:contextualSpacing/>
    </w:pPr>
    <w:rPr>
      <w:rFonts w:cs="Calibri"/>
      <w:sz w:val="28"/>
      <w:szCs w:val="22"/>
      <w:lang w:eastAsia="en-US"/>
    </w:rPr>
  </w:style>
  <w:style w:type="paragraph" w:customStyle="1" w:styleId="ConsPlusCell">
    <w:name w:val="ConsPlusCell"/>
    <w:uiPriority w:val="99"/>
    <w:rsid w:val="00F410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rsid w:val="00F410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410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1"/>
    <w:uiPriority w:val="99"/>
    <w:rsid w:val="00F41001"/>
    <w:pPr>
      <w:ind w:left="720"/>
    </w:pPr>
  </w:style>
  <w:style w:type="paragraph" w:customStyle="1" w:styleId="af7">
    <w:name w:val="_Обычный"/>
    <w:basedOn w:val="a1"/>
    <w:uiPriority w:val="99"/>
    <w:qFormat/>
    <w:rsid w:val="00F41001"/>
    <w:pPr>
      <w:ind w:firstLine="709"/>
      <w:jc w:val="both"/>
    </w:pPr>
    <w:rPr>
      <w:kern w:val="28"/>
      <w:sz w:val="28"/>
      <w:szCs w:val="22"/>
      <w:lang w:eastAsia="en-US"/>
    </w:rPr>
  </w:style>
  <w:style w:type="paragraph" w:customStyle="1" w:styleId="a0">
    <w:name w:val="_Пункт"/>
    <w:basedOn w:val="af7"/>
    <w:uiPriority w:val="99"/>
    <w:rsid w:val="00F41001"/>
    <w:pPr>
      <w:numPr>
        <w:numId w:val="3"/>
      </w:numPr>
      <w:tabs>
        <w:tab w:val="left" w:pos="567"/>
        <w:tab w:val="left" w:pos="1276"/>
      </w:tabs>
      <w:autoSpaceDE w:val="0"/>
      <w:autoSpaceDN w:val="0"/>
      <w:adjustRightInd w:val="0"/>
      <w:spacing w:line="276" w:lineRule="auto"/>
    </w:pPr>
    <w:rPr>
      <w:kern w:val="26"/>
      <w:szCs w:val="28"/>
    </w:rPr>
  </w:style>
  <w:style w:type="paragraph" w:customStyle="1" w:styleId="14">
    <w:name w:val="Стиль1"/>
    <w:basedOn w:val="a1"/>
    <w:uiPriority w:val="99"/>
    <w:qFormat/>
    <w:rsid w:val="00F41001"/>
    <w:pPr>
      <w:spacing w:after="200"/>
      <w:jc w:val="both"/>
    </w:pPr>
    <w:rPr>
      <w:sz w:val="28"/>
      <w:szCs w:val="22"/>
      <w:lang w:eastAsia="en-US"/>
    </w:rPr>
  </w:style>
  <w:style w:type="paragraph" w:customStyle="1" w:styleId="10">
    <w:name w:val="_Заголовок1"/>
    <w:basedOn w:val="a1"/>
    <w:uiPriority w:val="99"/>
    <w:qFormat/>
    <w:rsid w:val="00F41001"/>
    <w:pPr>
      <w:keepNext/>
      <w:keepLines/>
      <w:numPr>
        <w:numId w:val="4"/>
      </w:numPr>
      <w:tabs>
        <w:tab w:val="left" w:pos="1134"/>
      </w:tabs>
      <w:spacing w:before="600" w:after="240" w:line="276" w:lineRule="auto"/>
      <w:ind w:right="567"/>
      <w:jc w:val="center"/>
      <w:outlineLvl w:val="0"/>
    </w:pPr>
    <w:rPr>
      <w:b/>
      <w:sz w:val="28"/>
      <w:szCs w:val="28"/>
      <w:lang w:eastAsia="en-US"/>
    </w:rPr>
  </w:style>
  <w:style w:type="paragraph" w:customStyle="1" w:styleId="2">
    <w:name w:val="_Заголовок2"/>
    <w:basedOn w:val="10"/>
    <w:uiPriority w:val="99"/>
    <w:qFormat/>
    <w:rsid w:val="00F41001"/>
    <w:pPr>
      <w:numPr>
        <w:ilvl w:val="1"/>
      </w:numPr>
      <w:spacing w:before="240" w:after="120"/>
      <w:outlineLvl w:val="1"/>
    </w:pPr>
  </w:style>
  <w:style w:type="paragraph" w:customStyle="1" w:styleId="30">
    <w:name w:val="_Заголовок3"/>
    <w:basedOn w:val="2"/>
    <w:uiPriority w:val="99"/>
    <w:qFormat/>
    <w:rsid w:val="00F41001"/>
    <w:pPr>
      <w:numPr>
        <w:ilvl w:val="2"/>
      </w:numPr>
      <w:spacing w:before="120" w:after="80"/>
      <w:outlineLvl w:val="2"/>
    </w:pPr>
  </w:style>
  <w:style w:type="paragraph" w:customStyle="1" w:styleId="4">
    <w:name w:val="_Заголовок4"/>
    <w:basedOn w:val="30"/>
    <w:uiPriority w:val="99"/>
    <w:qFormat/>
    <w:rsid w:val="00F41001"/>
    <w:pPr>
      <w:keepLines w:val="0"/>
      <w:numPr>
        <w:ilvl w:val="3"/>
      </w:numPr>
      <w:spacing w:before="80" w:after="0"/>
      <w:ind w:left="3225" w:right="0" w:hanging="360"/>
      <w:jc w:val="both"/>
      <w:outlineLvl w:val="3"/>
    </w:pPr>
    <w:rPr>
      <w:b w:val="0"/>
    </w:rPr>
  </w:style>
  <w:style w:type="paragraph" w:customStyle="1" w:styleId="af8">
    <w:name w:val="Нормальный (таблица)"/>
    <w:basedOn w:val="a1"/>
    <w:next w:val="a1"/>
    <w:uiPriority w:val="99"/>
    <w:rsid w:val="00F41001"/>
    <w:pPr>
      <w:widowControl w:val="0"/>
      <w:autoSpaceDE w:val="0"/>
      <w:autoSpaceDN w:val="0"/>
      <w:adjustRightInd w:val="0"/>
      <w:jc w:val="both"/>
    </w:pPr>
    <w:rPr>
      <w:rFonts w:ascii="Arial" w:hAnsi="Arial" w:cs="Arial"/>
    </w:rPr>
  </w:style>
  <w:style w:type="paragraph" w:customStyle="1" w:styleId="af9">
    <w:name w:val="Прижатый влево"/>
    <w:basedOn w:val="a1"/>
    <w:next w:val="a1"/>
    <w:uiPriority w:val="99"/>
    <w:rsid w:val="00F41001"/>
    <w:pPr>
      <w:widowControl w:val="0"/>
      <w:autoSpaceDE w:val="0"/>
      <w:autoSpaceDN w:val="0"/>
      <w:adjustRightInd w:val="0"/>
    </w:pPr>
    <w:rPr>
      <w:rFonts w:ascii="Arial" w:hAnsi="Arial" w:cs="Arial"/>
    </w:rPr>
  </w:style>
  <w:style w:type="paragraph" w:customStyle="1" w:styleId="Text">
    <w:name w:val="Text"/>
    <w:basedOn w:val="a1"/>
    <w:uiPriority w:val="99"/>
    <w:rsid w:val="00F41001"/>
    <w:pPr>
      <w:spacing w:after="240"/>
    </w:pPr>
    <w:rPr>
      <w:szCs w:val="20"/>
      <w:lang w:val="en-US" w:eastAsia="en-US"/>
    </w:rPr>
  </w:style>
  <w:style w:type="paragraph" w:customStyle="1" w:styleId="text0">
    <w:name w:val="text"/>
    <w:basedOn w:val="a1"/>
    <w:uiPriority w:val="99"/>
    <w:rsid w:val="00F41001"/>
    <w:pPr>
      <w:spacing w:after="240"/>
    </w:pPr>
  </w:style>
  <w:style w:type="paragraph" w:customStyle="1" w:styleId="15">
    <w:name w:val="Без интервала1"/>
    <w:uiPriority w:val="99"/>
    <w:rsid w:val="00F41001"/>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5">
    <w:name w:val="Без интервала2"/>
    <w:uiPriority w:val="99"/>
    <w:rsid w:val="00F410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a">
    <w:name w:val="_Введение"/>
    <w:basedOn w:val="10"/>
    <w:uiPriority w:val="99"/>
    <w:qFormat/>
    <w:rsid w:val="00F41001"/>
    <w:pPr>
      <w:numPr>
        <w:numId w:val="0"/>
      </w:numPr>
      <w:ind w:left="567"/>
    </w:pPr>
    <w:rPr>
      <w:lang w:eastAsia="ru-RU"/>
    </w:rPr>
  </w:style>
  <w:style w:type="paragraph" w:customStyle="1" w:styleId="afb">
    <w:name w:val="_Название"/>
    <w:basedOn w:val="a1"/>
    <w:uiPriority w:val="99"/>
    <w:qFormat/>
    <w:rsid w:val="00F41001"/>
    <w:pPr>
      <w:keepLines/>
      <w:pageBreakBefore/>
      <w:spacing w:before="1800" w:line="276" w:lineRule="auto"/>
      <w:ind w:left="851" w:right="851" w:firstLine="709"/>
      <w:jc w:val="center"/>
    </w:pPr>
    <w:rPr>
      <w:b/>
      <w:sz w:val="52"/>
      <w:szCs w:val="52"/>
    </w:rPr>
  </w:style>
  <w:style w:type="paragraph" w:customStyle="1" w:styleId="16">
    <w:name w:val="Заголовок оглавления1"/>
    <w:basedOn w:val="1"/>
    <w:next w:val="a1"/>
    <w:uiPriority w:val="39"/>
    <w:semiHidden/>
    <w:qFormat/>
    <w:rsid w:val="00F41001"/>
    <w:pPr>
      <w:keepLines/>
      <w:spacing w:before="480" w:line="276" w:lineRule="auto"/>
      <w:outlineLvl w:val="9"/>
    </w:pPr>
    <w:rPr>
      <w:rFonts w:ascii="Cambria" w:hAnsi="Cambria"/>
      <w:color w:val="365F91"/>
      <w:sz w:val="28"/>
      <w:szCs w:val="28"/>
      <w:lang w:eastAsia="en-US"/>
    </w:rPr>
  </w:style>
  <w:style w:type="character" w:styleId="afc">
    <w:name w:val="footnote reference"/>
    <w:basedOn w:val="a2"/>
    <w:uiPriority w:val="99"/>
    <w:semiHidden/>
    <w:unhideWhenUsed/>
    <w:rsid w:val="00F41001"/>
    <w:rPr>
      <w:rFonts w:ascii="Times New Roman" w:hAnsi="Times New Roman" w:cs="Times New Roman" w:hint="default"/>
      <w:vertAlign w:val="superscript"/>
    </w:rPr>
  </w:style>
  <w:style w:type="character" w:styleId="afd">
    <w:name w:val="page number"/>
    <w:basedOn w:val="a2"/>
    <w:uiPriority w:val="99"/>
    <w:semiHidden/>
    <w:unhideWhenUsed/>
    <w:rsid w:val="00F41001"/>
    <w:rPr>
      <w:rFonts w:ascii="Times New Roman" w:hAnsi="Times New Roman" w:cs="Times New Roman" w:hint="default"/>
    </w:rPr>
  </w:style>
  <w:style w:type="character" w:customStyle="1" w:styleId="apple-converted-space">
    <w:name w:val="apple-converted-space"/>
    <w:basedOn w:val="a2"/>
    <w:rsid w:val="00F41001"/>
    <w:rPr>
      <w:rFonts w:ascii="Times New Roman" w:hAnsi="Times New Roman" w:cs="Times New Roman" w:hint="default"/>
    </w:rPr>
  </w:style>
  <w:style w:type="character" w:customStyle="1" w:styleId="17">
    <w:name w:val="Основной текст Знак1"/>
    <w:semiHidden/>
    <w:locked/>
    <w:rsid w:val="00F41001"/>
    <w:rPr>
      <w:rFonts w:ascii="Calibri" w:hAnsi="Calibri" w:cs="Calibri" w:hint="default"/>
      <w:sz w:val="20"/>
      <w:shd w:val="clear" w:color="auto" w:fill="FFFFFF"/>
      <w:lang w:val="x-none" w:eastAsia="ru-RU"/>
    </w:rPr>
  </w:style>
  <w:style w:type="character" w:customStyle="1" w:styleId="18">
    <w:name w:val="Гиперссылка1"/>
    <w:uiPriority w:val="99"/>
    <w:rsid w:val="00F41001"/>
    <w:rPr>
      <w:color w:val="000000"/>
      <w:u w:val="single"/>
    </w:rPr>
  </w:style>
  <w:style w:type="character" w:customStyle="1" w:styleId="19">
    <w:name w:val="Просмотренная гиперссылка1"/>
    <w:uiPriority w:val="99"/>
    <w:semiHidden/>
    <w:rsid w:val="00F41001"/>
    <w:rPr>
      <w:color w:val="000000"/>
      <w:u w:val="single"/>
    </w:rPr>
  </w:style>
  <w:style w:type="character" w:customStyle="1" w:styleId="afe">
    <w:name w:val="Цветовое выделение"/>
    <w:uiPriority w:val="99"/>
    <w:rsid w:val="00F41001"/>
    <w:rPr>
      <w:b/>
      <w:bCs w:val="0"/>
      <w:color w:val="000000"/>
    </w:rPr>
  </w:style>
  <w:style w:type="character" w:customStyle="1" w:styleId="aff">
    <w:name w:val="Гипертекстовая ссылка"/>
    <w:uiPriority w:val="99"/>
    <w:rsid w:val="00F41001"/>
    <w:rPr>
      <w:b/>
      <w:bCs w:val="0"/>
      <w:color w:val="000000"/>
    </w:rPr>
  </w:style>
  <w:style w:type="table" w:styleId="aff0">
    <w:name w:val="Table Grid"/>
    <w:basedOn w:val="a3"/>
    <w:uiPriority w:val="59"/>
    <w:rsid w:val="00F410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Разделы Подразделы"/>
    <w:rsid w:val="00F41001"/>
    <w:pPr>
      <w:numPr>
        <w:numId w:val="12"/>
      </w:numPr>
    </w:pPr>
  </w:style>
</w:styles>
</file>

<file path=word/webSettings.xml><?xml version="1.0" encoding="utf-8"?>
<w:webSettings xmlns:r="http://schemas.openxmlformats.org/officeDocument/2006/relationships" xmlns:w="http://schemas.openxmlformats.org/wordprocessingml/2006/main">
  <w:divs>
    <w:div w:id="14617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342F2E599CB95803AB379E1DDE072CDB140B784801363C4CB3F48CDD439E5A09E4D21816846F405l8EB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42F2E599CB95803AB379E1DDE072CDB24BB381834134C69A6A46lCE8H" TargetMode="External"/><Relationship Id="rId5" Type="http://schemas.openxmlformats.org/officeDocument/2006/relationships/hyperlink" Target="consultantplus://offline/ref=703D0F6A4A585E20E72C1EF23128A7498B2C5D0F7571CAB3675FC9ZBw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7061</Words>
  <Characters>40249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2018-08-21T07:48:00Z</cp:lastPrinted>
  <dcterms:created xsi:type="dcterms:W3CDTF">2018-08-17T07:42:00Z</dcterms:created>
  <dcterms:modified xsi:type="dcterms:W3CDTF">2018-08-21T07:48:00Z</dcterms:modified>
</cp:coreProperties>
</file>